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2D351" w14:textId="77777777" w:rsidR="00537F79" w:rsidRPr="00047593" w:rsidRDefault="00537F79" w:rsidP="00FE405F">
      <w:pPr>
        <w:rPr>
          <w:rFonts w:cs="Arial"/>
          <w:color w:val="FF0000"/>
          <w:szCs w:val="22"/>
        </w:rPr>
      </w:pPr>
      <w:bookmarkStart w:id="0" w:name="_GoBack"/>
      <w:bookmarkEnd w:id="0"/>
    </w:p>
    <w:p w14:paraId="2FF1AC22" w14:textId="77777777" w:rsidR="00FE405F" w:rsidRPr="00047593" w:rsidRDefault="00FE405F" w:rsidP="00FE405F">
      <w:pPr>
        <w:rPr>
          <w:rFonts w:cs="Arial"/>
          <w:szCs w:val="22"/>
        </w:rPr>
      </w:pPr>
    </w:p>
    <w:p w14:paraId="656568CB" w14:textId="77777777" w:rsidR="00FE405F" w:rsidRPr="00047593" w:rsidRDefault="00FE405F" w:rsidP="00FE405F">
      <w:pPr>
        <w:rPr>
          <w:rFonts w:cs="Arial"/>
          <w:szCs w:val="22"/>
        </w:rPr>
      </w:pPr>
    </w:p>
    <w:p w14:paraId="7E7228C8" w14:textId="1D1392EC" w:rsidR="00FE405F" w:rsidRPr="00047593" w:rsidRDefault="00537F79" w:rsidP="00FE405F">
      <w:pPr>
        <w:jc w:val="center"/>
        <w:rPr>
          <w:rFonts w:cs="Arial"/>
          <w:b/>
          <w:sz w:val="52"/>
          <w:szCs w:val="52"/>
        </w:rPr>
      </w:pPr>
      <w:r w:rsidRPr="00047593">
        <w:rPr>
          <w:rFonts w:cs="Arial"/>
          <w:b/>
          <w:sz w:val="52"/>
          <w:szCs w:val="52"/>
        </w:rPr>
        <w:t>ENERGIE ACTIEPLAN</w:t>
      </w:r>
      <w:r w:rsidR="00DC2FBD" w:rsidRPr="00047593">
        <w:rPr>
          <w:rFonts w:cs="Arial"/>
          <w:b/>
          <w:sz w:val="52"/>
          <w:szCs w:val="52"/>
        </w:rPr>
        <w:t xml:space="preserve"> 20</w:t>
      </w:r>
      <w:r w:rsidR="00012665" w:rsidRPr="00047593">
        <w:rPr>
          <w:rFonts w:cs="Arial"/>
          <w:b/>
          <w:sz w:val="52"/>
          <w:szCs w:val="52"/>
        </w:rPr>
        <w:t>20</w:t>
      </w:r>
      <w:r w:rsidR="00DC2FBD" w:rsidRPr="00047593">
        <w:rPr>
          <w:rFonts w:cs="Arial"/>
          <w:b/>
          <w:sz w:val="52"/>
          <w:szCs w:val="52"/>
        </w:rPr>
        <w:t>-</w:t>
      </w:r>
      <w:r w:rsidR="00012665" w:rsidRPr="00047593">
        <w:rPr>
          <w:rFonts w:cs="Arial"/>
          <w:b/>
          <w:sz w:val="52"/>
          <w:szCs w:val="52"/>
        </w:rPr>
        <w:t>1</w:t>
      </w:r>
    </w:p>
    <w:p w14:paraId="7C6B6FD6" w14:textId="5366B638" w:rsidR="00DF3D67" w:rsidRPr="00047593" w:rsidRDefault="00DF3D67" w:rsidP="00FE405F">
      <w:pPr>
        <w:jc w:val="center"/>
        <w:rPr>
          <w:rFonts w:cs="Arial"/>
          <w:b/>
          <w:sz w:val="28"/>
          <w:szCs w:val="28"/>
        </w:rPr>
      </w:pPr>
      <w:r w:rsidRPr="00047593">
        <w:rPr>
          <w:rFonts w:cs="Arial"/>
          <w:b/>
          <w:sz w:val="28"/>
          <w:szCs w:val="28"/>
        </w:rPr>
        <w:t>(Evaluatie 201</w:t>
      </w:r>
      <w:r w:rsidR="00CE28DA" w:rsidRPr="00047593">
        <w:rPr>
          <w:rFonts w:cs="Arial"/>
          <w:b/>
          <w:sz w:val="28"/>
          <w:szCs w:val="28"/>
        </w:rPr>
        <w:t>9</w:t>
      </w:r>
      <w:r w:rsidRPr="00047593">
        <w:rPr>
          <w:rFonts w:cs="Arial"/>
          <w:b/>
          <w:sz w:val="28"/>
          <w:szCs w:val="28"/>
        </w:rPr>
        <w:t>-</w:t>
      </w:r>
      <w:r w:rsidR="00012665" w:rsidRPr="00047593">
        <w:rPr>
          <w:rFonts w:cs="Arial"/>
          <w:b/>
          <w:sz w:val="28"/>
          <w:szCs w:val="28"/>
        </w:rPr>
        <w:t>2</w:t>
      </w:r>
      <w:r w:rsidRPr="00047593">
        <w:rPr>
          <w:rFonts w:cs="Arial"/>
          <w:b/>
          <w:sz w:val="28"/>
          <w:szCs w:val="28"/>
        </w:rPr>
        <w:t>)</w:t>
      </w:r>
    </w:p>
    <w:p w14:paraId="79BF566B" w14:textId="77777777" w:rsidR="00F358BA" w:rsidRPr="00047593" w:rsidRDefault="00F358BA" w:rsidP="00FE405F">
      <w:pPr>
        <w:jc w:val="center"/>
        <w:rPr>
          <w:rFonts w:cs="Arial"/>
          <w:b/>
          <w:sz w:val="52"/>
          <w:szCs w:val="52"/>
          <w:highlight w:val="yellow"/>
        </w:rPr>
      </w:pPr>
    </w:p>
    <w:p w14:paraId="7C937637" w14:textId="415DB3E0" w:rsidR="00FE405F" w:rsidRPr="00047593" w:rsidRDefault="00EA4EE1" w:rsidP="00F358BA">
      <w:pPr>
        <w:jc w:val="center"/>
        <w:rPr>
          <w:rFonts w:cs="Arial"/>
          <w:szCs w:val="22"/>
          <w:highlight w:val="yellow"/>
        </w:rPr>
      </w:pPr>
      <w:r>
        <w:rPr>
          <w:rFonts w:cs="Arial"/>
          <w:noProof/>
          <w:szCs w:val="22"/>
        </w:rPr>
        <w:lastRenderedPageBreak/>
        <w:drawing>
          <wp:inline distT="0" distB="0" distL="0" distR="0" wp14:anchorId="42CA6B2C" wp14:editId="53DA0948">
            <wp:extent cx="7543800" cy="484701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ijnacker met streep.jpg"/>
                    <pic:cNvPicPr/>
                  </pic:nvPicPr>
                  <pic:blipFill>
                    <a:blip r:embed="rId8">
                      <a:extLst>
                        <a:ext uri="{28A0092B-C50C-407E-A947-70E740481C1C}">
                          <a14:useLocalDpi xmlns:a14="http://schemas.microsoft.com/office/drawing/2010/main" val="0"/>
                        </a:ext>
                      </a:extLst>
                    </a:blip>
                    <a:stretch>
                      <a:fillRect/>
                    </a:stretch>
                  </pic:blipFill>
                  <pic:spPr>
                    <a:xfrm>
                      <a:off x="0" y="0"/>
                      <a:ext cx="7550549" cy="4851353"/>
                    </a:xfrm>
                    <a:prstGeom prst="rect">
                      <a:avLst/>
                    </a:prstGeom>
                  </pic:spPr>
                </pic:pic>
              </a:graphicData>
            </a:graphic>
          </wp:inline>
        </w:drawing>
      </w:r>
    </w:p>
    <w:p w14:paraId="1E1A5834" w14:textId="210CB70E" w:rsidR="00F358BA" w:rsidRPr="00047593" w:rsidRDefault="00F358BA" w:rsidP="00F358BA">
      <w:pPr>
        <w:jc w:val="center"/>
        <w:rPr>
          <w:rFonts w:cs="Arial"/>
          <w:szCs w:val="22"/>
          <w:highlight w:val="yellow"/>
        </w:rPr>
      </w:pPr>
    </w:p>
    <w:p w14:paraId="402B1C09" w14:textId="77777777" w:rsidR="00FE405F" w:rsidRPr="00047593" w:rsidRDefault="00FE405F" w:rsidP="00FE405F">
      <w:pPr>
        <w:rPr>
          <w:rFonts w:cs="Arial"/>
          <w:szCs w:val="22"/>
          <w:highlight w:val="yellow"/>
        </w:rPr>
      </w:pPr>
    </w:p>
    <w:p w14:paraId="4F20A40E" w14:textId="023FDDB4" w:rsidR="00DF3D67" w:rsidRPr="00047593" w:rsidRDefault="00EA4EE1" w:rsidP="00DF3D67">
      <w:pPr>
        <w:jc w:val="center"/>
        <w:rPr>
          <w:rFonts w:cs="Arial"/>
          <w:b/>
          <w:sz w:val="28"/>
          <w:szCs w:val="28"/>
        </w:rPr>
      </w:pPr>
      <w:r>
        <w:rPr>
          <w:rFonts w:cs="Arial"/>
          <w:b/>
          <w:sz w:val="28"/>
          <w:szCs w:val="28"/>
        </w:rPr>
        <w:t>Daniel Pijnacker</w:t>
      </w:r>
      <w:r w:rsidR="00047593" w:rsidRPr="00047593">
        <w:rPr>
          <w:rFonts w:cs="Arial"/>
          <w:b/>
          <w:sz w:val="28"/>
          <w:szCs w:val="28"/>
        </w:rPr>
        <w:t xml:space="preserve"> </w:t>
      </w:r>
      <w:r w:rsidR="00F358BA" w:rsidRPr="00047593">
        <w:rPr>
          <w:rFonts w:cs="Arial"/>
          <w:b/>
          <w:sz w:val="28"/>
          <w:szCs w:val="28"/>
        </w:rPr>
        <w:t>BV</w:t>
      </w:r>
    </w:p>
    <w:p w14:paraId="21036CDE" w14:textId="77777777" w:rsidR="00537F79" w:rsidRPr="00047593" w:rsidRDefault="00537F79" w:rsidP="00FE405F">
      <w:pPr>
        <w:jc w:val="center"/>
        <w:rPr>
          <w:rFonts w:cs="Arial"/>
          <w:b/>
          <w:sz w:val="28"/>
          <w:szCs w:val="28"/>
        </w:rPr>
      </w:pPr>
    </w:p>
    <w:p w14:paraId="1B744A01" w14:textId="77777777" w:rsidR="00537F79" w:rsidRPr="00047593" w:rsidRDefault="00537F79" w:rsidP="00FE405F">
      <w:pPr>
        <w:jc w:val="center"/>
        <w:rPr>
          <w:rFonts w:cs="Arial"/>
          <w:b/>
          <w:sz w:val="28"/>
          <w:szCs w:val="28"/>
        </w:rPr>
      </w:pPr>
      <w:r w:rsidRPr="00047593">
        <w:rPr>
          <w:rFonts w:cs="Arial"/>
          <w:b/>
          <w:sz w:val="28"/>
          <w:szCs w:val="28"/>
        </w:rPr>
        <w:lastRenderedPageBreak/>
        <w:t>Conform NEN 50001</w:t>
      </w:r>
    </w:p>
    <w:p w14:paraId="5747DB88" w14:textId="35E24339" w:rsidR="00537F79" w:rsidRPr="00047593" w:rsidRDefault="00012665" w:rsidP="00FE405F">
      <w:pPr>
        <w:jc w:val="center"/>
        <w:rPr>
          <w:rFonts w:cs="Arial"/>
          <w:szCs w:val="22"/>
        </w:rPr>
      </w:pPr>
      <w:r w:rsidRPr="00047593">
        <w:rPr>
          <w:rFonts w:cs="Arial"/>
          <w:sz w:val="22"/>
          <w:szCs w:val="22"/>
        </w:rPr>
        <w:t xml:space="preserve">Februari 2020 </w:t>
      </w:r>
      <w:r w:rsidR="003B2F10" w:rsidRPr="00047593">
        <w:rPr>
          <w:rFonts w:cs="Arial"/>
          <w:sz w:val="22"/>
          <w:szCs w:val="22"/>
        </w:rPr>
        <w:t>/ Versie 1.0</w:t>
      </w:r>
    </w:p>
    <w:p w14:paraId="7ABDE212" w14:textId="77777777" w:rsidR="00537F79" w:rsidRPr="00047593" w:rsidRDefault="00537F79" w:rsidP="00FE405F">
      <w:pPr>
        <w:jc w:val="center"/>
        <w:rPr>
          <w:rFonts w:cs="Arial"/>
          <w:b/>
          <w:szCs w:val="22"/>
        </w:rPr>
      </w:pPr>
    </w:p>
    <w:p w14:paraId="6196BB6E" w14:textId="1100A4B3" w:rsidR="00537F79" w:rsidRPr="00047593" w:rsidRDefault="00537F79" w:rsidP="00FE405F">
      <w:pPr>
        <w:jc w:val="center"/>
        <w:rPr>
          <w:rFonts w:cs="Arial"/>
          <w:b/>
          <w:sz w:val="22"/>
          <w:szCs w:val="22"/>
        </w:rPr>
      </w:pPr>
      <w:r w:rsidRPr="00047593">
        <w:rPr>
          <w:rFonts w:cs="Arial"/>
          <w:b/>
          <w:szCs w:val="22"/>
        </w:rPr>
        <w:t xml:space="preserve">Verantwoordelijke voor dit verslag is </w:t>
      </w:r>
      <w:r w:rsidR="000A7A56" w:rsidRPr="00047593">
        <w:rPr>
          <w:rFonts w:cs="Arial"/>
          <w:b/>
          <w:szCs w:val="22"/>
        </w:rPr>
        <w:t xml:space="preserve">dhr. </w:t>
      </w:r>
      <w:r w:rsidR="00EA4EE1">
        <w:rPr>
          <w:rFonts w:cs="Arial"/>
          <w:b/>
          <w:szCs w:val="22"/>
        </w:rPr>
        <w:t>S. Henstra</w:t>
      </w:r>
    </w:p>
    <w:p w14:paraId="6EA16491" w14:textId="77777777" w:rsidR="00FE405F" w:rsidRPr="00047593" w:rsidRDefault="00FE405F" w:rsidP="00FE405F">
      <w:pPr>
        <w:rPr>
          <w:rFonts w:cs="Arial"/>
          <w:szCs w:val="22"/>
          <w:highlight w:val="yellow"/>
        </w:rPr>
      </w:pPr>
    </w:p>
    <w:p w14:paraId="409C0750" w14:textId="77777777" w:rsidR="00FE405F" w:rsidRPr="00047593" w:rsidRDefault="00FE405F" w:rsidP="00FE405F">
      <w:pPr>
        <w:rPr>
          <w:rFonts w:cs="Arial"/>
          <w:szCs w:val="22"/>
          <w:highlight w:val="yellow"/>
        </w:rPr>
      </w:pPr>
    </w:p>
    <w:p w14:paraId="3CD14C9F" w14:textId="77777777" w:rsidR="00FE405F" w:rsidRPr="00047593" w:rsidRDefault="00FE405F" w:rsidP="00FE405F">
      <w:pPr>
        <w:rPr>
          <w:rFonts w:cs="Arial"/>
          <w:szCs w:val="22"/>
          <w:highlight w:val="yellow"/>
        </w:rPr>
      </w:pPr>
    </w:p>
    <w:p w14:paraId="44755152" w14:textId="77777777" w:rsidR="00FE405F" w:rsidRPr="00047593" w:rsidRDefault="00FE405F" w:rsidP="00FE405F">
      <w:pPr>
        <w:rPr>
          <w:rFonts w:cs="Arial"/>
          <w:szCs w:val="22"/>
          <w:highlight w:val="yellow"/>
        </w:rPr>
      </w:pPr>
    </w:p>
    <w:p w14:paraId="63BD7D4B" w14:textId="77777777" w:rsidR="00FE405F" w:rsidRPr="00047593" w:rsidRDefault="00FE405F" w:rsidP="00FE405F">
      <w:pPr>
        <w:rPr>
          <w:rFonts w:cs="Arial"/>
          <w:szCs w:val="22"/>
          <w:highlight w:val="yellow"/>
        </w:rPr>
      </w:pPr>
    </w:p>
    <w:p w14:paraId="777CA386" w14:textId="77777777" w:rsidR="00FE405F" w:rsidRPr="00047593" w:rsidRDefault="00FE405F" w:rsidP="00FE405F">
      <w:pPr>
        <w:rPr>
          <w:rFonts w:cs="Arial"/>
          <w:szCs w:val="22"/>
          <w:highlight w:val="yellow"/>
        </w:rPr>
      </w:pPr>
    </w:p>
    <w:tbl>
      <w:tblPr>
        <w:tblStyle w:val="Tabelraster"/>
        <w:tblW w:w="0" w:type="auto"/>
        <w:tblLook w:val="04A0" w:firstRow="1" w:lastRow="0" w:firstColumn="1" w:lastColumn="0" w:noHBand="0" w:noVBand="1"/>
      </w:tblPr>
      <w:tblGrid>
        <w:gridCol w:w="432"/>
        <w:gridCol w:w="1282"/>
        <w:gridCol w:w="1549"/>
        <w:gridCol w:w="1015"/>
        <w:gridCol w:w="680"/>
        <w:gridCol w:w="1480"/>
        <w:gridCol w:w="1188"/>
        <w:gridCol w:w="1591"/>
        <w:gridCol w:w="1299"/>
        <w:gridCol w:w="1454"/>
        <w:gridCol w:w="1008"/>
        <w:gridCol w:w="1016"/>
      </w:tblGrid>
      <w:tr w:rsidR="00047593" w:rsidRPr="00047593" w14:paraId="75B79169" w14:textId="77777777" w:rsidTr="00CE28DA">
        <w:trPr>
          <w:tblHeader/>
        </w:trPr>
        <w:tc>
          <w:tcPr>
            <w:tcW w:w="530" w:type="dxa"/>
            <w:shd w:val="clear" w:color="auto" w:fill="A6A6A6" w:themeFill="background1" w:themeFillShade="A6"/>
          </w:tcPr>
          <w:p w14:paraId="1FEF95D1" w14:textId="282CFD49" w:rsidR="0089630E" w:rsidRPr="00047593" w:rsidRDefault="003D2C42" w:rsidP="00FA6631">
            <w:pPr>
              <w:rPr>
                <w:rFonts w:cs="Arial"/>
                <w:b/>
                <w:sz w:val="16"/>
                <w:szCs w:val="16"/>
              </w:rPr>
            </w:pPr>
            <w:r w:rsidRPr="00047593">
              <w:rPr>
                <w:rFonts w:cs="Arial"/>
                <w:color w:val="FF0000"/>
                <w:highlight w:val="yellow"/>
              </w:rPr>
              <w:br w:type="page"/>
            </w:r>
            <w:r w:rsidR="0089630E" w:rsidRPr="00047593">
              <w:rPr>
                <w:rFonts w:cs="Arial"/>
                <w:b/>
                <w:sz w:val="16"/>
                <w:szCs w:val="16"/>
              </w:rPr>
              <w:t>Nr.</w:t>
            </w:r>
          </w:p>
        </w:tc>
        <w:tc>
          <w:tcPr>
            <w:tcW w:w="3293" w:type="dxa"/>
            <w:shd w:val="clear" w:color="auto" w:fill="A6A6A6" w:themeFill="background1" w:themeFillShade="A6"/>
          </w:tcPr>
          <w:p w14:paraId="45533204" w14:textId="77777777" w:rsidR="0089630E" w:rsidRPr="00047593" w:rsidRDefault="0089630E" w:rsidP="00FA6631">
            <w:pPr>
              <w:rPr>
                <w:rFonts w:cs="Arial"/>
                <w:b/>
                <w:sz w:val="16"/>
                <w:szCs w:val="16"/>
              </w:rPr>
            </w:pPr>
            <w:r w:rsidRPr="00047593">
              <w:rPr>
                <w:rFonts w:cs="Arial"/>
                <w:b/>
                <w:sz w:val="16"/>
                <w:szCs w:val="16"/>
              </w:rPr>
              <w:t>Maatregelen</w:t>
            </w:r>
          </w:p>
        </w:tc>
        <w:tc>
          <w:tcPr>
            <w:tcW w:w="1711" w:type="dxa"/>
            <w:shd w:val="clear" w:color="auto" w:fill="A6A6A6" w:themeFill="background1" w:themeFillShade="A6"/>
          </w:tcPr>
          <w:p w14:paraId="23B29B0C" w14:textId="77777777" w:rsidR="0089630E" w:rsidRPr="00047593" w:rsidRDefault="0089630E" w:rsidP="00FA6631">
            <w:pPr>
              <w:rPr>
                <w:rFonts w:cs="Arial"/>
                <w:b/>
                <w:sz w:val="16"/>
                <w:szCs w:val="16"/>
              </w:rPr>
            </w:pPr>
            <w:r w:rsidRPr="00047593">
              <w:rPr>
                <w:rFonts w:cs="Arial"/>
                <w:b/>
                <w:sz w:val="16"/>
                <w:szCs w:val="16"/>
              </w:rPr>
              <w:t>Verantwoordelijke</w:t>
            </w:r>
          </w:p>
        </w:tc>
        <w:tc>
          <w:tcPr>
            <w:tcW w:w="1334" w:type="dxa"/>
            <w:shd w:val="clear" w:color="auto" w:fill="A6A6A6" w:themeFill="background1" w:themeFillShade="A6"/>
          </w:tcPr>
          <w:p w14:paraId="15F2DBCD" w14:textId="77777777" w:rsidR="0089630E" w:rsidRPr="00047593" w:rsidRDefault="0089630E" w:rsidP="00FA6631">
            <w:pPr>
              <w:rPr>
                <w:rFonts w:cs="Arial"/>
                <w:b/>
                <w:sz w:val="16"/>
                <w:szCs w:val="16"/>
              </w:rPr>
            </w:pPr>
            <w:r w:rsidRPr="00047593">
              <w:rPr>
                <w:rFonts w:cs="Arial"/>
                <w:b/>
                <w:sz w:val="16"/>
                <w:szCs w:val="16"/>
              </w:rPr>
              <w:t>Benodigde middelen</w:t>
            </w:r>
          </w:p>
        </w:tc>
        <w:tc>
          <w:tcPr>
            <w:tcW w:w="1140" w:type="dxa"/>
            <w:shd w:val="clear" w:color="auto" w:fill="A6A6A6" w:themeFill="background1" w:themeFillShade="A6"/>
          </w:tcPr>
          <w:p w14:paraId="20E7030B" w14:textId="77777777" w:rsidR="0089630E" w:rsidRPr="00047593" w:rsidRDefault="0089630E" w:rsidP="00FA6631">
            <w:pPr>
              <w:rPr>
                <w:rFonts w:cs="Arial"/>
                <w:b/>
                <w:sz w:val="16"/>
                <w:szCs w:val="16"/>
              </w:rPr>
            </w:pPr>
            <w:r w:rsidRPr="00047593">
              <w:rPr>
                <w:rFonts w:cs="Arial"/>
                <w:b/>
                <w:sz w:val="16"/>
                <w:szCs w:val="16"/>
              </w:rPr>
              <w:t>Start datum</w:t>
            </w:r>
          </w:p>
        </w:tc>
        <w:tc>
          <w:tcPr>
            <w:tcW w:w="1910" w:type="dxa"/>
            <w:shd w:val="clear" w:color="auto" w:fill="A6A6A6" w:themeFill="background1" w:themeFillShade="A6"/>
          </w:tcPr>
          <w:p w14:paraId="596C7FFB" w14:textId="77777777" w:rsidR="0089630E" w:rsidRPr="00047593" w:rsidRDefault="0089630E" w:rsidP="00FA6631">
            <w:pPr>
              <w:rPr>
                <w:rFonts w:cs="Arial"/>
                <w:b/>
                <w:sz w:val="16"/>
                <w:szCs w:val="16"/>
              </w:rPr>
            </w:pPr>
            <w:r w:rsidRPr="00047593">
              <w:rPr>
                <w:rFonts w:cs="Arial"/>
                <w:b/>
                <w:sz w:val="16"/>
                <w:szCs w:val="16"/>
              </w:rPr>
              <w:t>Verwachte reductie</w:t>
            </w:r>
          </w:p>
        </w:tc>
        <w:tc>
          <w:tcPr>
            <w:tcW w:w="1559" w:type="dxa"/>
            <w:tcBorders>
              <w:bottom w:val="single" w:sz="4" w:space="0" w:color="auto"/>
            </w:tcBorders>
            <w:shd w:val="clear" w:color="auto" w:fill="A6A6A6" w:themeFill="background1" w:themeFillShade="A6"/>
          </w:tcPr>
          <w:p w14:paraId="3276A8DC" w14:textId="77777777" w:rsidR="0089630E" w:rsidRPr="00047593" w:rsidRDefault="0089630E" w:rsidP="00FA6631">
            <w:pPr>
              <w:rPr>
                <w:rFonts w:cs="Arial"/>
                <w:b/>
                <w:sz w:val="16"/>
                <w:szCs w:val="16"/>
                <w:vertAlign w:val="subscript"/>
              </w:rPr>
            </w:pPr>
            <w:r w:rsidRPr="00047593">
              <w:rPr>
                <w:rFonts w:cs="Arial"/>
                <w:b/>
                <w:sz w:val="16"/>
                <w:szCs w:val="16"/>
              </w:rPr>
              <w:t>Verwachte reductie in ton CO2</w:t>
            </w:r>
          </w:p>
        </w:tc>
        <w:tc>
          <w:tcPr>
            <w:tcW w:w="1715" w:type="dxa"/>
            <w:shd w:val="clear" w:color="auto" w:fill="A6A6A6" w:themeFill="background1" w:themeFillShade="A6"/>
          </w:tcPr>
          <w:p w14:paraId="0D38D040" w14:textId="77777777" w:rsidR="0089630E" w:rsidRPr="00047593" w:rsidRDefault="0089630E" w:rsidP="00FA6631">
            <w:pPr>
              <w:rPr>
                <w:rFonts w:cs="Arial"/>
                <w:b/>
                <w:sz w:val="16"/>
                <w:szCs w:val="16"/>
              </w:rPr>
            </w:pPr>
            <w:r w:rsidRPr="00047593">
              <w:rPr>
                <w:rFonts w:cs="Arial"/>
                <w:b/>
                <w:sz w:val="16"/>
                <w:szCs w:val="16"/>
              </w:rPr>
              <w:t>Controle verandering</w:t>
            </w:r>
          </w:p>
        </w:tc>
        <w:tc>
          <w:tcPr>
            <w:tcW w:w="1520" w:type="dxa"/>
            <w:shd w:val="clear" w:color="auto" w:fill="A6A6A6" w:themeFill="background1" w:themeFillShade="A6"/>
          </w:tcPr>
          <w:p w14:paraId="5799CFEF" w14:textId="77777777" w:rsidR="0089630E" w:rsidRPr="00047593" w:rsidRDefault="0089630E" w:rsidP="00FA6631">
            <w:pPr>
              <w:rPr>
                <w:rFonts w:cs="Arial"/>
                <w:b/>
                <w:sz w:val="16"/>
                <w:szCs w:val="16"/>
              </w:rPr>
            </w:pPr>
            <w:r w:rsidRPr="00047593">
              <w:rPr>
                <w:rFonts w:cs="Arial"/>
                <w:b/>
                <w:sz w:val="16"/>
                <w:szCs w:val="16"/>
              </w:rPr>
              <w:t>Bron</w:t>
            </w:r>
          </w:p>
        </w:tc>
        <w:tc>
          <w:tcPr>
            <w:tcW w:w="2654" w:type="dxa"/>
            <w:shd w:val="clear" w:color="auto" w:fill="A6A6A6" w:themeFill="background1" w:themeFillShade="A6"/>
          </w:tcPr>
          <w:p w14:paraId="42CAF5DD" w14:textId="77777777" w:rsidR="0089630E" w:rsidRPr="00047593" w:rsidRDefault="0089630E" w:rsidP="00FA6631">
            <w:pPr>
              <w:rPr>
                <w:rFonts w:cs="Arial"/>
                <w:b/>
                <w:sz w:val="16"/>
                <w:szCs w:val="16"/>
              </w:rPr>
            </w:pPr>
            <w:r w:rsidRPr="00047593">
              <w:rPr>
                <w:rFonts w:cs="Arial"/>
                <w:b/>
                <w:sz w:val="16"/>
                <w:szCs w:val="16"/>
              </w:rPr>
              <w:t>Huidige status en referentiekader</w:t>
            </w:r>
          </w:p>
        </w:tc>
        <w:tc>
          <w:tcPr>
            <w:tcW w:w="2343" w:type="dxa"/>
            <w:tcBorders>
              <w:bottom w:val="single" w:sz="4" w:space="0" w:color="auto"/>
            </w:tcBorders>
            <w:shd w:val="clear" w:color="auto" w:fill="A6A6A6" w:themeFill="background1" w:themeFillShade="A6"/>
          </w:tcPr>
          <w:p w14:paraId="7F470AA7" w14:textId="77777777" w:rsidR="0089630E" w:rsidRPr="00047593" w:rsidRDefault="0089630E" w:rsidP="00FA6631">
            <w:pPr>
              <w:rPr>
                <w:rFonts w:cs="Arial"/>
                <w:b/>
                <w:sz w:val="16"/>
                <w:szCs w:val="16"/>
              </w:rPr>
            </w:pPr>
            <w:r w:rsidRPr="00047593">
              <w:rPr>
                <w:rFonts w:cs="Arial"/>
                <w:b/>
                <w:sz w:val="16"/>
                <w:szCs w:val="16"/>
              </w:rPr>
              <w:t>Huidige gemeten reductie en prestatie indicator</w:t>
            </w:r>
          </w:p>
        </w:tc>
        <w:tc>
          <w:tcPr>
            <w:tcW w:w="1261" w:type="dxa"/>
            <w:shd w:val="clear" w:color="auto" w:fill="A6A6A6" w:themeFill="background1" w:themeFillShade="A6"/>
          </w:tcPr>
          <w:p w14:paraId="6370B408" w14:textId="77777777" w:rsidR="0089630E" w:rsidRPr="00047593" w:rsidRDefault="0089630E" w:rsidP="00FA6631">
            <w:pPr>
              <w:rPr>
                <w:rFonts w:cs="Arial"/>
                <w:b/>
                <w:sz w:val="16"/>
                <w:szCs w:val="16"/>
              </w:rPr>
            </w:pPr>
            <w:r w:rsidRPr="00047593">
              <w:rPr>
                <w:rFonts w:cs="Arial"/>
                <w:b/>
                <w:sz w:val="16"/>
                <w:szCs w:val="16"/>
              </w:rPr>
              <w:t>Verwachte datum gereed</w:t>
            </w:r>
          </w:p>
        </w:tc>
      </w:tr>
      <w:tr w:rsidR="00047593" w:rsidRPr="00047593" w14:paraId="4D8E20AB" w14:textId="77777777" w:rsidTr="00CE28DA">
        <w:tc>
          <w:tcPr>
            <w:tcW w:w="530" w:type="dxa"/>
            <w:shd w:val="clear" w:color="auto" w:fill="D9D9D9" w:themeFill="background1" w:themeFillShade="D9"/>
          </w:tcPr>
          <w:p w14:paraId="0FB61216" w14:textId="642E5B5E" w:rsidR="00362BD1" w:rsidRPr="00047593" w:rsidRDefault="00362BD1">
            <w:pPr>
              <w:rPr>
                <w:rFonts w:cs="Arial"/>
                <w:b/>
                <w:sz w:val="16"/>
                <w:szCs w:val="16"/>
              </w:rPr>
            </w:pPr>
          </w:p>
        </w:tc>
        <w:tc>
          <w:tcPr>
            <w:tcW w:w="3293" w:type="dxa"/>
            <w:shd w:val="clear" w:color="auto" w:fill="D9D9D9" w:themeFill="background1" w:themeFillShade="D9"/>
          </w:tcPr>
          <w:p w14:paraId="3AFFD5EA" w14:textId="77777777" w:rsidR="00362BD1" w:rsidRPr="00047593" w:rsidRDefault="0089630E">
            <w:pPr>
              <w:rPr>
                <w:rFonts w:cs="Arial"/>
                <w:b/>
                <w:sz w:val="16"/>
                <w:szCs w:val="16"/>
              </w:rPr>
            </w:pPr>
            <w:r w:rsidRPr="00047593">
              <w:rPr>
                <w:rFonts w:cs="Arial"/>
                <w:b/>
                <w:sz w:val="16"/>
                <w:szCs w:val="16"/>
              </w:rPr>
              <w:t>Scope 1</w:t>
            </w:r>
          </w:p>
          <w:p w14:paraId="56E0A052" w14:textId="0F79495B" w:rsidR="0089630E" w:rsidRPr="00047593" w:rsidRDefault="0089630E">
            <w:pPr>
              <w:rPr>
                <w:rFonts w:cs="Arial"/>
                <w:b/>
                <w:sz w:val="16"/>
                <w:szCs w:val="16"/>
              </w:rPr>
            </w:pPr>
          </w:p>
        </w:tc>
        <w:tc>
          <w:tcPr>
            <w:tcW w:w="1711" w:type="dxa"/>
            <w:shd w:val="clear" w:color="auto" w:fill="D9D9D9" w:themeFill="background1" w:themeFillShade="D9"/>
          </w:tcPr>
          <w:p w14:paraId="02734AD3" w14:textId="7BE17B5A" w:rsidR="00362BD1" w:rsidRPr="00047593" w:rsidRDefault="00362BD1">
            <w:pPr>
              <w:rPr>
                <w:rFonts w:cs="Arial"/>
                <w:b/>
                <w:sz w:val="16"/>
                <w:szCs w:val="16"/>
              </w:rPr>
            </w:pPr>
          </w:p>
        </w:tc>
        <w:tc>
          <w:tcPr>
            <w:tcW w:w="1334" w:type="dxa"/>
            <w:shd w:val="clear" w:color="auto" w:fill="D9D9D9" w:themeFill="background1" w:themeFillShade="D9"/>
          </w:tcPr>
          <w:p w14:paraId="1C0A3CBF" w14:textId="312F3A6F" w:rsidR="00362BD1" w:rsidRPr="00047593" w:rsidRDefault="00362BD1">
            <w:pPr>
              <w:rPr>
                <w:rFonts w:cs="Arial"/>
                <w:b/>
                <w:sz w:val="16"/>
                <w:szCs w:val="16"/>
              </w:rPr>
            </w:pPr>
          </w:p>
        </w:tc>
        <w:tc>
          <w:tcPr>
            <w:tcW w:w="1140" w:type="dxa"/>
            <w:shd w:val="clear" w:color="auto" w:fill="D9D9D9" w:themeFill="background1" w:themeFillShade="D9"/>
          </w:tcPr>
          <w:p w14:paraId="4FC938CA" w14:textId="089E04EA" w:rsidR="00362BD1" w:rsidRPr="00047593" w:rsidRDefault="00362BD1">
            <w:pPr>
              <w:rPr>
                <w:rFonts w:cs="Arial"/>
                <w:b/>
                <w:sz w:val="16"/>
                <w:szCs w:val="16"/>
              </w:rPr>
            </w:pPr>
          </w:p>
        </w:tc>
        <w:tc>
          <w:tcPr>
            <w:tcW w:w="1910" w:type="dxa"/>
            <w:shd w:val="clear" w:color="auto" w:fill="D9D9D9" w:themeFill="background1" w:themeFillShade="D9"/>
          </w:tcPr>
          <w:p w14:paraId="75948036" w14:textId="6A0CD040" w:rsidR="00362BD1" w:rsidRPr="00047593" w:rsidRDefault="00362BD1">
            <w:pPr>
              <w:rPr>
                <w:rFonts w:cs="Arial"/>
                <w:b/>
                <w:sz w:val="16"/>
                <w:szCs w:val="16"/>
              </w:rPr>
            </w:pPr>
          </w:p>
        </w:tc>
        <w:tc>
          <w:tcPr>
            <w:tcW w:w="1559" w:type="dxa"/>
            <w:tcBorders>
              <w:bottom w:val="single" w:sz="4" w:space="0" w:color="auto"/>
            </w:tcBorders>
            <w:shd w:val="clear" w:color="auto" w:fill="D9D9D9" w:themeFill="background1" w:themeFillShade="D9"/>
          </w:tcPr>
          <w:p w14:paraId="5D0787DC" w14:textId="2A2F0CDA" w:rsidR="00362BD1" w:rsidRPr="00047593" w:rsidRDefault="00362BD1">
            <w:pPr>
              <w:rPr>
                <w:rFonts w:cs="Arial"/>
                <w:b/>
                <w:sz w:val="16"/>
                <w:szCs w:val="16"/>
                <w:vertAlign w:val="subscript"/>
              </w:rPr>
            </w:pPr>
          </w:p>
        </w:tc>
        <w:tc>
          <w:tcPr>
            <w:tcW w:w="1715" w:type="dxa"/>
            <w:shd w:val="clear" w:color="auto" w:fill="D9D9D9" w:themeFill="background1" w:themeFillShade="D9"/>
          </w:tcPr>
          <w:p w14:paraId="04F3E0A9" w14:textId="04902D85" w:rsidR="00362BD1" w:rsidRPr="00047593" w:rsidRDefault="00362BD1">
            <w:pPr>
              <w:rPr>
                <w:rFonts w:cs="Arial"/>
                <w:b/>
                <w:sz w:val="16"/>
                <w:szCs w:val="16"/>
              </w:rPr>
            </w:pPr>
          </w:p>
        </w:tc>
        <w:tc>
          <w:tcPr>
            <w:tcW w:w="1520" w:type="dxa"/>
            <w:shd w:val="clear" w:color="auto" w:fill="D9D9D9" w:themeFill="background1" w:themeFillShade="D9"/>
          </w:tcPr>
          <w:p w14:paraId="1AFE6FCA" w14:textId="0F4FD44C" w:rsidR="00362BD1" w:rsidRPr="00047593" w:rsidRDefault="00362BD1">
            <w:pPr>
              <w:rPr>
                <w:rFonts w:cs="Arial"/>
                <w:b/>
                <w:sz w:val="16"/>
                <w:szCs w:val="16"/>
              </w:rPr>
            </w:pPr>
          </w:p>
        </w:tc>
        <w:tc>
          <w:tcPr>
            <w:tcW w:w="2654" w:type="dxa"/>
            <w:shd w:val="clear" w:color="auto" w:fill="D9D9D9" w:themeFill="background1" w:themeFillShade="D9"/>
          </w:tcPr>
          <w:p w14:paraId="2E135B4C" w14:textId="7242FF7A" w:rsidR="00362BD1" w:rsidRPr="00047593" w:rsidRDefault="00362BD1">
            <w:pPr>
              <w:rPr>
                <w:rFonts w:cs="Arial"/>
                <w:b/>
                <w:sz w:val="16"/>
                <w:szCs w:val="16"/>
              </w:rPr>
            </w:pPr>
          </w:p>
        </w:tc>
        <w:tc>
          <w:tcPr>
            <w:tcW w:w="2343" w:type="dxa"/>
            <w:tcBorders>
              <w:bottom w:val="single" w:sz="4" w:space="0" w:color="auto"/>
            </w:tcBorders>
            <w:shd w:val="clear" w:color="auto" w:fill="D9D9D9" w:themeFill="background1" w:themeFillShade="D9"/>
          </w:tcPr>
          <w:p w14:paraId="37A22DF4" w14:textId="5A866E51" w:rsidR="00362BD1" w:rsidRPr="00047593" w:rsidRDefault="00362BD1">
            <w:pPr>
              <w:rPr>
                <w:rFonts w:cs="Arial"/>
                <w:b/>
                <w:sz w:val="16"/>
                <w:szCs w:val="16"/>
              </w:rPr>
            </w:pPr>
          </w:p>
        </w:tc>
        <w:tc>
          <w:tcPr>
            <w:tcW w:w="1261" w:type="dxa"/>
            <w:shd w:val="clear" w:color="auto" w:fill="D9D9D9" w:themeFill="background1" w:themeFillShade="D9"/>
          </w:tcPr>
          <w:p w14:paraId="63C9BE15" w14:textId="1E5268AD" w:rsidR="00362BD1" w:rsidRPr="00047593" w:rsidRDefault="00362BD1">
            <w:pPr>
              <w:rPr>
                <w:rFonts w:cs="Arial"/>
                <w:b/>
                <w:sz w:val="16"/>
                <w:szCs w:val="16"/>
              </w:rPr>
            </w:pPr>
          </w:p>
        </w:tc>
      </w:tr>
      <w:tr w:rsidR="00047593" w:rsidRPr="00047593" w14:paraId="190526F0" w14:textId="77777777" w:rsidTr="00C462EC">
        <w:tc>
          <w:tcPr>
            <w:tcW w:w="530" w:type="dxa"/>
          </w:tcPr>
          <w:p w14:paraId="067B7DAE" w14:textId="77777777" w:rsidR="008E409B" w:rsidRPr="00047593" w:rsidRDefault="008E409B" w:rsidP="00FA6631">
            <w:pPr>
              <w:rPr>
                <w:rFonts w:cs="Arial"/>
                <w:sz w:val="16"/>
                <w:szCs w:val="16"/>
              </w:rPr>
            </w:pPr>
            <w:r w:rsidRPr="00047593">
              <w:rPr>
                <w:rFonts w:cs="Arial"/>
                <w:sz w:val="16"/>
                <w:szCs w:val="16"/>
              </w:rPr>
              <w:t>1</w:t>
            </w:r>
          </w:p>
        </w:tc>
        <w:tc>
          <w:tcPr>
            <w:tcW w:w="3293" w:type="dxa"/>
          </w:tcPr>
          <w:p w14:paraId="4A9120A0" w14:textId="06541CE3" w:rsidR="008E409B" w:rsidRPr="00047593" w:rsidRDefault="008E409B" w:rsidP="00FA6631">
            <w:pPr>
              <w:rPr>
                <w:rFonts w:cs="Arial"/>
                <w:sz w:val="16"/>
                <w:szCs w:val="16"/>
              </w:rPr>
            </w:pPr>
            <w:r w:rsidRPr="00047593">
              <w:rPr>
                <w:rFonts w:cs="Arial"/>
                <w:sz w:val="16"/>
                <w:szCs w:val="16"/>
              </w:rPr>
              <w:t>Invoeren van het nieuwe rijden</w:t>
            </w:r>
            <w:r w:rsidR="009F2E77" w:rsidRPr="00047593">
              <w:rPr>
                <w:rFonts w:cs="Arial"/>
                <w:sz w:val="16"/>
                <w:szCs w:val="16"/>
              </w:rPr>
              <w:t xml:space="preserve"> en periodieke voorlichting met als doel de bewustwording van het zuiger rijden te verhogen.</w:t>
            </w:r>
          </w:p>
        </w:tc>
        <w:tc>
          <w:tcPr>
            <w:tcW w:w="1711" w:type="dxa"/>
          </w:tcPr>
          <w:p w14:paraId="3C9D7E9B" w14:textId="77777777" w:rsidR="008E409B" w:rsidRPr="00047593" w:rsidRDefault="008E409B" w:rsidP="00FA6631">
            <w:pPr>
              <w:rPr>
                <w:rFonts w:cs="Arial"/>
                <w:sz w:val="16"/>
                <w:szCs w:val="16"/>
              </w:rPr>
            </w:pPr>
            <w:r w:rsidRPr="00047593">
              <w:rPr>
                <w:rFonts w:cs="Arial"/>
                <w:sz w:val="16"/>
                <w:szCs w:val="16"/>
              </w:rPr>
              <w:t>Directie</w:t>
            </w:r>
          </w:p>
        </w:tc>
        <w:tc>
          <w:tcPr>
            <w:tcW w:w="1334" w:type="dxa"/>
          </w:tcPr>
          <w:p w14:paraId="010ECA0B" w14:textId="77777777" w:rsidR="008E409B" w:rsidRPr="00047593" w:rsidRDefault="008E409B" w:rsidP="00FA6631">
            <w:pPr>
              <w:rPr>
                <w:rFonts w:cs="Arial"/>
                <w:sz w:val="16"/>
                <w:szCs w:val="16"/>
              </w:rPr>
            </w:pPr>
            <w:r w:rsidRPr="00047593">
              <w:rPr>
                <w:rFonts w:cs="Arial"/>
                <w:sz w:val="16"/>
                <w:szCs w:val="16"/>
              </w:rPr>
              <w:t>Geen</w:t>
            </w:r>
          </w:p>
        </w:tc>
        <w:tc>
          <w:tcPr>
            <w:tcW w:w="1140" w:type="dxa"/>
          </w:tcPr>
          <w:p w14:paraId="2F69B148" w14:textId="281DB0D7" w:rsidR="008E409B" w:rsidRPr="00047593" w:rsidRDefault="008E409B" w:rsidP="00FA6631">
            <w:pPr>
              <w:rPr>
                <w:rFonts w:cs="Arial"/>
                <w:sz w:val="16"/>
                <w:szCs w:val="16"/>
              </w:rPr>
            </w:pPr>
            <w:r w:rsidRPr="00047593">
              <w:rPr>
                <w:rFonts w:cs="Arial"/>
                <w:sz w:val="16"/>
                <w:szCs w:val="16"/>
              </w:rPr>
              <w:t>20</w:t>
            </w:r>
            <w:r w:rsidR="008649DF">
              <w:rPr>
                <w:rFonts w:cs="Arial"/>
                <w:sz w:val="16"/>
                <w:szCs w:val="16"/>
              </w:rPr>
              <w:t>18</w:t>
            </w:r>
          </w:p>
        </w:tc>
        <w:tc>
          <w:tcPr>
            <w:tcW w:w="1910" w:type="dxa"/>
          </w:tcPr>
          <w:p w14:paraId="04C2F439" w14:textId="77777777" w:rsidR="008E409B" w:rsidRPr="00047593" w:rsidRDefault="008E409B" w:rsidP="00FA6631">
            <w:pPr>
              <w:rPr>
                <w:rFonts w:cs="Arial"/>
                <w:sz w:val="16"/>
                <w:szCs w:val="16"/>
              </w:rPr>
            </w:pPr>
            <w:r w:rsidRPr="00047593">
              <w:rPr>
                <w:rFonts w:cs="Arial"/>
                <w:sz w:val="16"/>
                <w:szCs w:val="16"/>
              </w:rPr>
              <w:t>0,5% op het huidige brandstofverbruik</w:t>
            </w:r>
          </w:p>
        </w:tc>
        <w:tc>
          <w:tcPr>
            <w:tcW w:w="1559" w:type="dxa"/>
            <w:shd w:val="clear" w:color="auto" w:fill="auto"/>
          </w:tcPr>
          <w:p w14:paraId="461FDE40" w14:textId="12CED01C" w:rsidR="008E409B" w:rsidRPr="008649DF" w:rsidRDefault="008649DF" w:rsidP="00FA6631">
            <w:pPr>
              <w:rPr>
                <w:rFonts w:cs="Arial"/>
                <w:sz w:val="16"/>
                <w:szCs w:val="16"/>
              </w:rPr>
            </w:pPr>
            <w:r w:rsidRPr="008649DF">
              <w:rPr>
                <w:rFonts w:cs="Arial"/>
                <w:sz w:val="16"/>
                <w:szCs w:val="16"/>
              </w:rPr>
              <w:t>1</w:t>
            </w:r>
            <w:r>
              <w:rPr>
                <w:rFonts w:cs="Arial"/>
                <w:sz w:val="16"/>
                <w:szCs w:val="16"/>
              </w:rPr>
              <w:t>,</w:t>
            </w:r>
            <w:r w:rsidR="00B23D9C">
              <w:rPr>
                <w:rFonts w:cs="Arial"/>
                <w:sz w:val="16"/>
                <w:szCs w:val="16"/>
              </w:rPr>
              <w:t xml:space="preserve">0 </w:t>
            </w:r>
            <w:r w:rsidR="008E409B" w:rsidRPr="008649DF">
              <w:rPr>
                <w:rFonts w:cs="Arial"/>
                <w:sz w:val="16"/>
                <w:szCs w:val="16"/>
              </w:rPr>
              <w:t>ton CO2</w:t>
            </w:r>
          </w:p>
          <w:p w14:paraId="4F9E0D89" w14:textId="6CD9341F" w:rsidR="00E16971" w:rsidRPr="00047593" w:rsidRDefault="008E409B" w:rsidP="00B23D9C">
            <w:pPr>
              <w:rPr>
                <w:rFonts w:cs="Arial"/>
                <w:sz w:val="16"/>
                <w:szCs w:val="16"/>
              </w:rPr>
            </w:pPr>
            <w:r w:rsidRPr="008649DF">
              <w:rPr>
                <w:rFonts w:cs="Arial"/>
                <w:sz w:val="16"/>
                <w:szCs w:val="16"/>
              </w:rPr>
              <w:t>(</w:t>
            </w:r>
            <w:r w:rsidR="00B23D9C">
              <w:rPr>
                <w:rFonts w:cs="Arial"/>
                <w:sz w:val="16"/>
                <w:szCs w:val="16"/>
              </w:rPr>
              <w:t>204,43</w:t>
            </w:r>
            <w:r w:rsidRPr="008649DF">
              <w:rPr>
                <w:rFonts w:cs="Arial"/>
                <w:sz w:val="16"/>
                <w:szCs w:val="16"/>
              </w:rPr>
              <w:t xml:space="preserve"> x 0,0</w:t>
            </w:r>
            <w:r w:rsidR="00E16971" w:rsidRPr="008649DF">
              <w:rPr>
                <w:rFonts w:cs="Arial"/>
                <w:sz w:val="16"/>
                <w:szCs w:val="16"/>
              </w:rPr>
              <w:t>0</w:t>
            </w:r>
            <w:r w:rsidRPr="008649DF">
              <w:rPr>
                <w:rFonts w:cs="Arial"/>
                <w:sz w:val="16"/>
                <w:szCs w:val="16"/>
              </w:rPr>
              <w:t>5)</w:t>
            </w:r>
          </w:p>
        </w:tc>
        <w:tc>
          <w:tcPr>
            <w:tcW w:w="1715" w:type="dxa"/>
          </w:tcPr>
          <w:p w14:paraId="7D7A1F7A" w14:textId="77777777" w:rsidR="008E409B" w:rsidRPr="00047593" w:rsidRDefault="008E409B" w:rsidP="00FA6631">
            <w:pPr>
              <w:rPr>
                <w:rFonts w:cs="Arial"/>
                <w:sz w:val="16"/>
                <w:szCs w:val="16"/>
              </w:rPr>
            </w:pPr>
            <w:r w:rsidRPr="00047593">
              <w:rPr>
                <w:rFonts w:cs="Arial"/>
                <w:sz w:val="16"/>
                <w:szCs w:val="16"/>
              </w:rPr>
              <w:t>Brandstofverbruik</w:t>
            </w:r>
          </w:p>
          <w:p w14:paraId="51167BF0" w14:textId="77777777" w:rsidR="008E409B" w:rsidRPr="00047593" w:rsidRDefault="008E409B" w:rsidP="00FA6631">
            <w:pPr>
              <w:rPr>
                <w:rFonts w:cs="Arial"/>
                <w:sz w:val="16"/>
                <w:szCs w:val="16"/>
              </w:rPr>
            </w:pPr>
          </w:p>
          <w:p w14:paraId="669D8053" w14:textId="77777777" w:rsidR="008E409B" w:rsidRPr="00047593" w:rsidRDefault="008E409B" w:rsidP="00FA6631">
            <w:pPr>
              <w:rPr>
                <w:rFonts w:cs="Arial"/>
                <w:sz w:val="16"/>
                <w:szCs w:val="16"/>
                <w:u w:val="single"/>
              </w:rPr>
            </w:pPr>
            <w:r w:rsidRPr="00047593">
              <w:rPr>
                <w:rFonts w:cs="Arial"/>
                <w:sz w:val="16"/>
                <w:szCs w:val="16"/>
                <w:u w:val="single"/>
              </w:rPr>
              <w:t>Prestatie indicator:</w:t>
            </w:r>
          </w:p>
          <w:p w14:paraId="4350DDB3" w14:textId="77777777" w:rsidR="008E409B" w:rsidRPr="00047593" w:rsidRDefault="008E409B" w:rsidP="00FA6631">
            <w:pPr>
              <w:rPr>
                <w:rFonts w:cs="Arial"/>
                <w:sz w:val="16"/>
                <w:szCs w:val="16"/>
              </w:rPr>
            </w:pPr>
            <w:r w:rsidRPr="00047593">
              <w:rPr>
                <w:rFonts w:cs="Arial"/>
                <w:sz w:val="16"/>
                <w:szCs w:val="16"/>
              </w:rPr>
              <w:t>Aantal medewerkers die voorlichting hebben gekregen m.b.t. het nieuwe rijden.</w:t>
            </w:r>
          </w:p>
        </w:tc>
        <w:tc>
          <w:tcPr>
            <w:tcW w:w="1520" w:type="dxa"/>
          </w:tcPr>
          <w:p w14:paraId="1055E4F0" w14:textId="77777777" w:rsidR="008E409B" w:rsidRPr="00047593" w:rsidRDefault="008E409B" w:rsidP="00FA6631">
            <w:pPr>
              <w:rPr>
                <w:rFonts w:cs="Arial"/>
                <w:sz w:val="16"/>
                <w:szCs w:val="16"/>
              </w:rPr>
            </w:pPr>
            <w:r w:rsidRPr="00047593">
              <w:rPr>
                <w:rFonts w:cs="Arial"/>
                <w:sz w:val="16"/>
                <w:szCs w:val="16"/>
              </w:rPr>
              <w:t>Eigen berekening</w:t>
            </w:r>
          </w:p>
        </w:tc>
        <w:tc>
          <w:tcPr>
            <w:tcW w:w="2654" w:type="dxa"/>
          </w:tcPr>
          <w:p w14:paraId="4A3C748C" w14:textId="0DC36BA5" w:rsidR="00E4046F" w:rsidRPr="00EA4EE1" w:rsidRDefault="00EA4EE1" w:rsidP="00DF3D67">
            <w:pPr>
              <w:rPr>
                <w:rFonts w:cs="Arial"/>
                <w:sz w:val="16"/>
                <w:szCs w:val="16"/>
              </w:rPr>
            </w:pPr>
            <w:r>
              <w:rPr>
                <w:rFonts w:cs="Arial"/>
                <w:sz w:val="16"/>
                <w:szCs w:val="16"/>
              </w:rPr>
              <w:t xml:space="preserve">De chauffeurs hebben in 2018 de cursus “ het nieuwe rijden gevolgd” </w:t>
            </w:r>
            <w:r w:rsidR="00E4046F" w:rsidRPr="00047593">
              <w:rPr>
                <w:rFonts w:cs="Arial"/>
                <w:sz w:val="16"/>
                <w:szCs w:val="16"/>
              </w:rPr>
              <w:t xml:space="preserve"> Op deze manier wordt de bewustwording op het zuiger omgaan met brandstoffen verhoogd. </w:t>
            </w:r>
          </w:p>
        </w:tc>
        <w:tc>
          <w:tcPr>
            <w:tcW w:w="2343" w:type="dxa"/>
            <w:shd w:val="clear" w:color="auto" w:fill="auto"/>
          </w:tcPr>
          <w:p w14:paraId="1803A7E4" w14:textId="7305D62B" w:rsidR="00E4046F" w:rsidRPr="00047593" w:rsidRDefault="003A13CD" w:rsidP="00FA6631">
            <w:pPr>
              <w:rPr>
                <w:rFonts w:cs="Arial"/>
                <w:sz w:val="16"/>
                <w:szCs w:val="16"/>
                <w:highlight w:val="yellow"/>
              </w:rPr>
            </w:pPr>
            <w:r w:rsidRPr="00047593">
              <w:rPr>
                <w:rFonts w:cs="Arial"/>
                <w:sz w:val="16"/>
                <w:szCs w:val="16"/>
              </w:rPr>
              <w:t>Zie evaluatie.</w:t>
            </w:r>
          </w:p>
        </w:tc>
        <w:tc>
          <w:tcPr>
            <w:tcW w:w="1261" w:type="dxa"/>
            <w:shd w:val="clear" w:color="auto" w:fill="auto"/>
          </w:tcPr>
          <w:p w14:paraId="5F4C9BE2" w14:textId="41345D55" w:rsidR="008E409B" w:rsidRPr="00047593" w:rsidRDefault="008E409B" w:rsidP="00FA6631">
            <w:pPr>
              <w:rPr>
                <w:rFonts w:cs="Arial"/>
                <w:sz w:val="16"/>
                <w:szCs w:val="16"/>
                <w:highlight w:val="yellow"/>
              </w:rPr>
            </w:pPr>
            <w:r w:rsidRPr="00047593">
              <w:rPr>
                <w:rFonts w:cs="Arial"/>
                <w:sz w:val="16"/>
                <w:szCs w:val="16"/>
              </w:rPr>
              <w:t>20</w:t>
            </w:r>
            <w:r w:rsidR="00E4046F" w:rsidRPr="00047593">
              <w:rPr>
                <w:rFonts w:cs="Arial"/>
                <w:sz w:val="16"/>
                <w:szCs w:val="16"/>
              </w:rPr>
              <w:t>20</w:t>
            </w:r>
          </w:p>
        </w:tc>
      </w:tr>
      <w:tr w:rsidR="00047593" w:rsidRPr="00047593" w14:paraId="10198631" w14:textId="77777777" w:rsidTr="00CE28DA">
        <w:tc>
          <w:tcPr>
            <w:tcW w:w="3823" w:type="dxa"/>
            <w:gridSpan w:val="2"/>
            <w:shd w:val="clear" w:color="auto" w:fill="F2F2F2" w:themeFill="background1" w:themeFillShade="F2"/>
          </w:tcPr>
          <w:p w14:paraId="5EE4F610" w14:textId="58C2F81B" w:rsidR="00CE28DA" w:rsidRPr="00047593" w:rsidRDefault="00CE7872" w:rsidP="00CE28DA">
            <w:pPr>
              <w:rPr>
                <w:rFonts w:cs="Arial"/>
                <w:sz w:val="16"/>
                <w:szCs w:val="16"/>
              </w:rPr>
            </w:pPr>
            <w:r w:rsidRPr="00047593">
              <w:rPr>
                <w:rFonts w:cs="Arial"/>
                <w:sz w:val="16"/>
                <w:szCs w:val="16"/>
              </w:rPr>
              <w:t>Evaluatie</w:t>
            </w:r>
            <w:r w:rsidR="00CE28DA" w:rsidRPr="00047593">
              <w:rPr>
                <w:rFonts w:cs="Arial"/>
                <w:sz w:val="16"/>
                <w:szCs w:val="16"/>
              </w:rPr>
              <w:t>:</w:t>
            </w:r>
          </w:p>
        </w:tc>
        <w:tc>
          <w:tcPr>
            <w:tcW w:w="17147" w:type="dxa"/>
            <w:gridSpan w:val="10"/>
            <w:shd w:val="clear" w:color="auto" w:fill="F2F2F2" w:themeFill="background1" w:themeFillShade="F2"/>
          </w:tcPr>
          <w:p w14:paraId="17C65A2B" w14:textId="1DDCA974" w:rsidR="00860F59" w:rsidRPr="008649DF" w:rsidRDefault="00860F59" w:rsidP="00860F59">
            <w:pPr>
              <w:rPr>
                <w:rFonts w:cs="Arial"/>
                <w:sz w:val="16"/>
                <w:szCs w:val="16"/>
              </w:rPr>
            </w:pPr>
            <w:r w:rsidRPr="008649DF">
              <w:rPr>
                <w:rFonts w:cs="Arial"/>
                <w:sz w:val="16"/>
                <w:szCs w:val="16"/>
              </w:rPr>
              <w:t xml:space="preserve">In 2018 was het brandstofverbruik van de voertuigen </w:t>
            </w:r>
            <w:r w:rsidR="008649DF" w:rsidRPr="008649DF">
              <w:rPr>
                <w:rFonts w:cs="Arial"/>
                <w:sz w:val="16"/>
                <w:szCs w:val="16"/>
              </w:rPr>
              <w:t>76.686,00</w:t>
            </w:r>
            <w:r w:rsidRPr="008649DF">
              <w:rPr>
                <w:rFonts w:cs="Arial"/>
                <w:sz w:val="16"/>
                <w:szCs w:val="16"/>
              </w:rPr>
              <w:t xml:space="preserve"> liter.</w:t>
            </w:r>
          </w:p>
          <w:p w14:paraId="2F7DEF13" w14:textId="624412B2" w:rsidR="00860F59" w:rsidRPr="008649DF" w:rsidRDefault="00860F59" w:rsidP="00860F59">
            <w:pPr>
              <w:rPr>
                <w:rFonts w:cs="Arial"/>
                <w:sz w:val="16"/>
                <w:szCs w:val="16"/>
              </w:rPr>
            </w:pPr>
            <w:r w:rsidRPr="008649DF">
              <w:rPr>
                <w:rFonts w:cs="Arial"/>
                <w:sz w:val="16"/>
                <w:szCs w:val="16"/>
              </w:rPr>
              <w:t xml:space="preserve">In 2019 was het brandstofverbruik van de voertuigen </w:t>
            </w:r>
            <w:r w:rsidR="008649DF" w:rsidRPr="008649DF">
              <w:rPr>
                <w:rFonts w:cs="Arial"/>
                <w:sz w:val="16"/>
                <w:szCs w:val="16"/>
              </w:rPr>
              <w:t>67.821,00</w:t>
            </w:r>
            <w:r w:rsidRPr="008649DF">
              <w:rPr>
                <w:rFonts w:cs="Arial"/>
                <w:sz w:val="16"/>
                <w:szCs w:val="16"/>
              </w:rPr>
              <w:t xml:space="preserve"> liter.</w:t>
            </w:r>
          </w:p>
          <w:p w14:paraId="6286EF8C" w14:textId="77777777" w:rsidR="00CE28DA" w:rsidRPr="008649DF" w:rsidRDefault="00CE28DA" w:rsidP="00CE28DA">
            <w:pPr>
              <w:rPr>
                <w:rFonts w:cs="Arial"/>
                <w:sz w:val="16"/>
                <w:szCs w:val="16"/>
                <w:highlight w:val="yellow"/>
              </w:rPr>
            </w:pPr>
          </w:p>
          <w:p w14:paraId="6DA0B6FB" w14:textId="77777777" w:rsidR="00CE28DA" w:rsidRPr="008649DF" w:rsidRDefault="00CE28DA" w:rsidP="00CE28DA">
            <w:pPr>
              <w:rPr>
                <w:rFonts w:cs="Arial"/>
                <w:sz w:val="16"/>
                <w:szCs w:val="16"/>
                <w:u w:val="single"/>
              </w:rPr>
            </w:pPr>
            <w:r w:rsidRPr="008649DF">
              <w:rPr>
                <w:rFonts w:cs="Arial"/>
                <w:sz w:val="16"/>
                <w:szCs w:val="16"/>
                <w:u w:val="single"/>
              </w:rPr>
              <w:t>Prestatie indicator:</w:t>
            </w:r>
          </w:p>
          <w:p w14:paraId="24ADDAFC" w14:textId="7883EC9C" w:rsidR="003A13CD" w:rsidRPr="008649DF" w:rsidRDefault="003A13CD" w:rsidP="003A13CD">
            <w:pPr>
              <w:rPr>
                <w:rFonts w:cs="Arial"/>
                <w:sz w:val="16"/>
                <w:szCs w:val="16"/>
              </w:rPr>
            </w:pPr>
            <w:r w:rsidRPr="008649DF">
              <w:rPr>
                <w:rFonts w:cs="Arial"/>
                <w:sz w:val="16"/>
                <w:szCs w:val="16"/>
              </w:rPr>
              <w:t>In 2018 heeft 1 voorlichtingsronde plaatsgevonden met het onderwerp “het nieuwe rijden”.</w:t>
            </w:r>
          </w:p>
          <w:p w14:paraId="5ECE4461" w14:textId="0466C6B6" w:rsidR="00860F59" w:rsidRPr="008649DF" w:rsidRDefault="00860F59" w:rsidP="00047593">
            <w:pPr>
              <w:rPr>
                <w:rFonts w:cs="Arial"/>
                <w:sz w:val="16"/>
                <w:szCs w:val="16"/>
              </w:rPr>
            </w:pPr>
            <w:r w:rsidRPr="008649DF">
              <w:rPr>
                <w:rFonts w:cs="Arial"/>
                <w:sz w:val="16"/>
                <w:szCs w:val="16"/>
              </w:rPr>
              <w:t>In 2019 hebben 0 voorlichtingsrondes plaatsgevonden met het onderwerp “het nieuwe rijden”.</w:t>
            </w:r>
          </w:p>
          <w:p w14:paraId="5D6E4928" w14:textId="77777777" w:rsidR="00CE28DA" w:rsidRPr="008649DF" w:rsidRDefault="00CE28DA" w:rsidP="00CE28DA">
            <w:pPr>
              <w:rPr>
                <w:rFonts w:cs="Arial"/>
                <w:sz w:val="16"/>
                <w:szCs w:val="16"/>
              </w:rPr>
            </w:pPr>
          </w:p>
          <w:p w14:paraId="52011F45" w14:textId="782E5C6D" w:rsidR="00CE28DA" w:rsidRPr="008649DF" w:rsidRDefault="00CE28DA" w:rsidP="00CE28DA">
            <w:pPr>
              <w:rPr>
                <w:rFonts w:cs="Arial"/>
                <w:sz w:val="16"/>
                <w:szCs w:val="16"/>
              </w:rPr>
            </w:pPr>
            <w:r w:rsidRPr="008649DF">
              <w:rPr>
                <w:rFonts w:cs="Arial"/>
                <w:sz w:val="16"/>
                <w:szCs w:val="16"/>
              </w:rPr>
              <w:t xml:space="preserve">Met de huidige cijfers liggen we </w:t>
            </w:r>
            <w:r w:rsidR="008C3B2A">
              <w:rPr>
                <w:rFonts w:cs="Arial"/>
                <w:sz w:val="16"/>
                <w:szCs w:val="16"/>
              </w:rPr>
              <w:t xml:space="preserve">ruim </w:t>
            </w:r>
            <w:r w:rsidRPr="008649DF">
              <w:rPr>
                <w:rFonts w:cs="Arial"/>
                <w:sz w:val="16"/>
                <w:szCs w:val="16"/>
              </w:rPr>
              <w:t xml:space="preserve">op koers om reductie te behalen. </w:t>
            </w:r>
          </w:p>
        </w:tc>
      </w:tr>
      <w:tr w:rsidR="00047593" w:rsidRPr="008649DF" w14:paraId="0611D180" w14:textId="77777777" w:rsidTr="00C462EC">
        <w:tc>
          <w:tcPr>
            <w:tcW w:w="530" w:type="dxa"/>
          </w:tcPr>
          <w:p w14:paraId="48BEFA65" w14:textId="77777777" w:rsidR="00E16971" w:rsidRPr="008649DF" w:rsidRDefault="00E16971" w:rsidP="00E16971">
            <w:pPr>
              <w:rPr>
                <w:rFonts w:cs="Arial"/>
                <w:sz w:val="16"/>
                <w:szCs w:val="16"/>
              </w:rPr>
            </w:pPr>
            <w:r w:rsidRPr="008649DF">
              <w:rPr>
                <w:rFonts w:cs="Arial"/>
                <w:sz w:val="16"/>
                <w:szCs w:val="16"/>
              </w:rPr>
              <w:lastRenderedPageBreak/>
              <w:t>2</w:t>
            </w:r>
          </w:p>
        </w:tc>
        <w:tc>
          <w:tcPr>
            <w:tcW w:w="3293" w:type="dxa"/>
          </w:tcPr>
          <w:p w14:paraId="38F38A87" w14:textId="05B95626" w:rsidR="00EA1E00" w:rsidRPr="008649DF" w:rsidRDefault="00EA4EE1" w:rsidP="00EA1E00">
            <w:pPr>
              <w:rPr>
                <w:rFonts w:cs="Arial"/>
                <w:sz w:val="16"/>
                <w:szCs w:val="16"/>
              </w:rPr>
            </w:pPr>
            <w:r>
              <w:rPr>
                <w:rFonts w:cs="Arial"/>
                <w:sz w:val="16"/>
                <w:szCs w:val="16"/>
              </w:rPr>
              <w:t>Het terugbrengen van het wagenpark.</w:t>
            </w:r>
          </w:p>
          <w:p w14:paraId="6198BF51" w14:textId="39F51AB9" w:rsidR="00E16971" w:rsidRPr="008649DF" w:rsidRDefault="00E16971" w:rsidP="00EA1E00">
            <w:pPr>
              <w:rPr>
                <w:rFonts w:cs="Arial"/>
                <w:sz w:val="16"/>
                <w:szCs w:val="16"/>
              </w:rPr>
            </w:pPr>
          </w:p>
        </w:tc>
        <w:tc>
          <w:tcPr>
            <w:tcW w:w="1711" w:type="dxa"/>
          </w:tcPr>
          <w:p w14:paraId="3BF08355" w14:textId="77777777" w:rsidR="00E16971" w:rsidRPr="008649DF" w:rsidRDefault="00E16971" w:rsidP="00E16971">
            <w:pPr>
              <w:rPr>
                <w:rFonts w:cs="Arial"/>
                <w:sz w:val="16"/>
                <w:szCs w:val="16"/>
              </w:rPr>
            </w:pPr>
            <w:r w:rsidRPr="008649DF">
              <w:rPr>
                <w:rFonts w:cs="Arial"/>
                <w:sz w:val="16"/>
                <w:szCs w:val="16"/>
              </w:rPr>
              <w:t>Directie</w:t>
            </w:r>
          </w:p>
        </w:tc>
        <w:tc>
          <w:tcPr>
            <w:tcW w:w="1334" w:type="dxa"/>
          </w:tcPr>
          <w:p w14:paraId="14EB25DA" w14:textId="2435A4EB" w:rsidR="00E16971" w:rsidRPr="008649DF" w:rsidRDefault="00B23D9C" w:rsidP="00E16971">
            <w:pPr>
              <w:rPr>
                <w:rFonts w:cs="Arial"/>
                <w:sz w:val="16"/>
                <w:szCs w:val="16"/>
              </w:rPr>
            </w:pPr>
            <w:r>
              <w:rPr>
                <w:rFonts w:cs="Arial"/>
                <w:sz w:val="16"/>
                <w:szCs w:val="16"/>
              </w:rPr>
              <w:t>Geen</w:t>
            </w:r>
          </w:p>
        </w:tc>
        <w:tc>
          <w:tcPr>
            <w:tcW w:w="1140" w:type="dxa"/>
          </w:tcPr>
          <w:p w14:paraId="1C17EB19" w14:textId="2AD4C013" w:rsidR="00E16971" w:rsidRPr="008649DF" w:rsidRDefault="00E16971" w:rsidP="00E16971">
            <w:pPr>
              <w:rPr>
                <w:rFonts w:cs="Arial"/>
                <w:sz w:val="16"/>
                <w:szCs w:val="16"/>
              </w:rPr>
            </w:pPr>
            <w:r w:rsidRPr="008649DF">
              <w:rPr>
                <w:rFonts w:cs="Arial"/>
                <w:sz w:val="16"/>
                <w:szCs w:val="16"/>
              </w:rPr>
              <w:t>20</w:t>
            </w:r>
            <w:r w:rsidR="00EA4EE1">
              <w:rPr>
                <w:rFonts w:cs="Arial"/>
                <w:sz w:val="16"/>
                <w:szCs w:val="16"/>
              </w:rPr>
              <w:t>19</w:t>
            </w:r>
          </w:p>
        </w:tc>
        <w:tc>
          <w:tcPr>
            <w:tcW w:w="1910" w:type="dxa"/>
          </w:tcPr>
          <w:p w14:paraId="5CA2DBD2" w14:textId="77777777" w:rsidR="00E16971" w:rsidRPr="008649DF" w:rsidRDefault="00E16971" w:rsidP="00E16971">
            <w:pPr>
              <w:rPr>
                <w:rFonts w:cs="Arial"/>
                <w:sz w:val="16"/>
                <w:szCs w:val="16"/>
              </w:rPr>
            </w:pPr>
            <w:r w:rsidRPr="008649DF">
              <w:rPr>
                <w:rFonts w:cs="Arial"/>
                <w:sz w:val="16"/>
                <w:szCs w:val="16"/>
              </w:rPr>
              <w:t>5% op het huidige brandstofverbruik</w:t>
            </w:r>
          </w:p>
        </w:tc>
        <w:tc>
          <w:tcPr>
            <w:tcW w:w="1559" w:type="dxa"/>
            <w:shd w:val="clear" w:color="auto" w:fill="auto"/>
          </w:tcPr>
          <w:p w14:paraId="47168669" w14:textId="2CC08180" w:rsidR="008649DF" w:rsidRPr="008649DF" w:rsidRDefault="008649DF" w:rsidP="008649DF">
            <w:pPr>
              <w:rPr>
                <w:rFonts w:cs="Arial"/>
                <w:sz w:val="16"/>
                <w:szCs w:val="16"/>
              </w:rPr>
            </w:pPr>
            <w:r w:rsidRPr="008649DF">
              <w:rPr>
                <w:rFonts w:cs="Arial"/>
                <w:sz w:val="16"/>
                <w:szCs w:val="16"/>
              </w:rPr>
              <w:t>10</w:t>
            </w:r>
            <w:r>
              <w:rPr>
                <w:rFonts w:cs="Arial"/>
                <w:sz w:val="16"/>
                <w:szCs w:val="16"/>
              </w:rPr>
              <w:t>,</w:t>
            </w:r>
            <w:r w:rsidR="00B23D9C">
              <w:rPr>
                <w:rFonts w:cs="Arial"/>
                <w:sz w:val="16"/>
                <w:szCs w:val="16"/>
              </w:rPr>
              <w:t>22</w:t>
            </w:r>
            <w:r w:rsidRPr="008649DF">
              <w:rPr>
                <w:rFonts w:cs="Arial"/>
                <w:sz w:val="16"/>
                <w:szCs w:val="16"/>
              </w:rPr>
              <w:t xml:space="preserve"> ton CO2</w:t>
            </w:r>
          </w:p>
          <w:p w14:paraId="6EC1542B" w14:textId="543CFBE1" w:rsidR="00E16971" w:rsidRPr="008649DF" w:rsidRDefault="008649DF" w:rsidP="00B23D9C">
            <w:pPr>
              <w:rPr>
                <w:rFonts w:cs="Arial"/>
                <w:sz w:val="16"/>
                <w:szCs w:val="16"/>
              </w:rPr>
            </w:pPr>
            <w:r w:rsidRPr="008649DF">
              <w:rPr>
                <w:rFonts w:cs="Arial"/>
                <w:sz w:val="16"/>
                <w:szCs w:val="16"/>
              </w:rPr>
              <w:t>(</w:t>
            </w:r>
            <w:r w:rsidR="00B23D9C">
              <w:rPr>
                <w:rFonts w:cs="Arial"/>
                <w:sz w:val="16"/>
                <w:szCs w:val="16"/>
              </w:rPr>
              <w:t>204,43</w:t>
            </w:r>
            <w:r w:rsidRPr="008649DF">
              <w:rPr>
                <w:rFonts w:cs="Arial"/>
                <w:sz w:val="16"/>
                <w:szCs w:val="16"/>
              </w:rPr>
              <w:t xml:space="preserve"> x 0,05)</w:t>
            </w:r>
          </w:p>
        </w:tc>
        <w:tc>
          <w:tcPr>
            <w:tcW w:w="1715" w:type="dxa"/>
          </w:tcPr>
          <w:p w14:paraId="09C6F753" w14:textId="77777777" w:rsidR="00E16971" w:rsidRPr="008649DF" w:rsidRDefault="00E16971" w:rsidP="00E16971">
            <w:pPr>
              <w:rPr>
                <w:rFonts w:cs="Arial"/>
                <w:sz w:val="16"/>
                <w:szCs w:val="16"/>
              </w:rPr>
            </w:pPr>
            <w:r w:rsidRPr="008649DF">
              <w:rPr>
                <w:rFonts w:cs="Arial"/>
                <w:sz w:val="16"/>
                <w:szCs w:val="16"/>
              </w:rPr>
              <w:t>Brandstofverbruik</w:t>
            </w:r>
          </w:p>
          <w:p w14:paraId="310AEED0" w14:textId="77777777" w:rsidR="00E16971" w:rsidRPr="008649DF" w:rsidRDefault="00E16971" w:rsidP="00E16971">
            <w:pPr>
              <w:rPr>
                <w:rFonts w:cs="Arial"/>
                <w:sz w:val="16"/>
                <w:szCs w:val="16"/>
              </w:rPr>
            </w:pPr>
          </w:p>
          <w:p w14:paraId="0B787C3B" w14:textId="77777777" w:rsidR="00E16971" w:rsidRPr="008649DF" w:rsidRDefault="00E16971" w:rsidP="00E16971">
            <w:pPr>
              <w:rPr>
                <w:rFonts w:cs="Arial"/>
                <w:sz w:val="16"/>
                <w:szCs w:val="16"/>
                <w:u w:val="single"/>
              </w:rPr>
            </w:pPr>
            <w:r w:rsidRPr="008649DF">
              <w:rPr>
                <w:rFonts w:cs="Arial"/>
                <w:sz w:val="16"/>
                <w:szCs w:val="16"/>
                <w:u w:val="single"/>
              </w:rPr>
              <w:t>Prestatie indicator</w:t>
            </w:r>
          </w:p>
          <w:p w14:paraId="28428EAB" w14:textId="39715CA3" w:rsidR="00E16971" w:rsidRPr="008649DF" w:rsidRDefault="00E16971" w:rsidP="00E16971">
            <w:pPr>
              <w:rPr>
                <w:rFonts w:cs="Arial"/>
                <w:sz w:val="16"/>
                <w:szCs w:val="16"/>
              </w:rPr>
            </w:pPr>
            <w:r w:rsidRPr="008649DF">
              <w:rPr>
                <w:rFonts w:cs="Arial"/>
                <w:sz w:val="16"/>
                <w:szCs w:val="16"/>
              </w:rPr>
              <w:t>Aantal aangeschafte bedrijfswagens.</w:t>
            </w:r>
          </w:p>
        </w:tc>
        <w:tc>
          <w:tcPr>
            <w:tcW w:w="1520" w:type="dxa"/>
          </w:tcPr>
          <w:p w14:paraId="1C68088B" w14:textId="77777777" w:rsidR="00E16971" w:rsidRPr="008649DF" w:rsidRDefault="00E16971" w:rsidP="00E16971">
            <w:pPr>
              <w:rPr>
                <w:rFonts w:cs="Arial"/>
                <w:sz w:val="16"/>
                <w:szCs w:val="16"/>
              </w:rPr>
            </w:pPr>
            <w:r w:rsidRPr="008649DF">
              <w:rPr>
                <w:rFonts w:cs="Arial"/>
                <w:sz w:val="16"/>
                <w:szCs w:val="16"/>
              </w:rPr>
              <w:t>Eigen berekening</w:t>
            </w:r>
          </w:p>
        </w:tc>
        <w:tc>
          <w:tcPr>
            <w:tcW w:w="2654" w:type="dxa"/>
          </w:tcPr>
          <w:p w14:paraId="29420701" w14:textId="596A3863" w:rsidR="00E16971" w:rsidRPr="008649DF" w:rsidRDefault="00EA4EE1" w:rsidP="008649DF">
            <w:pPr>
              <w:rPr>
                <w:rFonts w:cs="Arial"/>
                <w:sz w:val="16"/>
                <w:szCs w:val="16"/>
              </w:rPr>
            </w:pPr>
            <w:r>
              <w:rPr>
                <w:rFonts w:cs="Arial"/>
                <w:sz w:val="16"/>
                <w:szCs w:val="16"/>
              </w:rPr>
              <w:t>1 vrachtauto verkocht en geen vervanger aangeschaft</w:t>
            </w:r>
          </w:p>
        </w:tc>
        <w:tc>
          <w:tcPr>
            <w:tcW w:w="2343" w:type="dxa"/>
            <w:shd w:val="clear" w:color="auto" w:fill="auto"/>
          </w:tcPr>
          <w:p w14:paraId="667A1CBA" w14:textId="61F7A497" w:rsidR="00E16971" w:rsidRPr="008649DF" w:rsidRDefault="00C95569" w:rsidP="00E16971">
            <w:pPr>
              <w:rPr>
                <w:rFonts w:cs="Arial"/>
                <w:sz w:val="16"/>
                <w:szCs w:val="16"/>
              </w:rPr>
            </w:pPr>
            <w:r w:rsidRPr="008649DF">
              <w:rPr>
                <w:rFonts w:cs="Arial"/>
                <w:sz w:val="16"/>
                <w:szCs w:val="16"/>
              </w:rPr>
              <w:t>Zie evaluatie.</w:t>
            </w:r>
          </w:p>
        </w:tc>
        <w:tc>
          <w:tcPr>
            <w:tcW w:w="1261" w:type="dxa"/>
            <w:shd w:val="clear" w:color="auto" w:fill="auto"/>
          </w:tcPr>
          <w:p w14:paraId="75ACED20" w14:textId="77777777" w:rsidR="00E16971" w:rsidRPr="008649DF" w:rsidRDefault="00E16971" w:rsidP="00E16971">
            <w:pPr>
              <w:rPr>
                <w:rFonts w:cs="Arial"/>
                <w:sz w:val="16"/>
                <w:szCs w:val="16"/>
              </w:rPr>
            </w:pPr>
            <w:r w:rsidRPr="008649DF">
              <w:rPr>
                <w:rFonts w:cs="Arial"/>
                <w:sz w:val="16"/>
                <w:szCs w:val="16"/>
              </w:rPr>
              <w:t>Doorlopend actiepunt. Meting 2x per jaar.</w:t>
            </w:r>
          </w:p>
        </w:tc>
      </w:tr>
      <w:tr w:rsidR="00047593" w:rsidRPr="008649DF" w14:paraId="4369A15C" w14:textId="77777777" w:rsidTr="00F662F7">
        <w:tc>
          <w:tcPr>
            <w:tcW w:w="3823" w:type="dxa"/>
            <w:gridSpan w:val="2"/>
            <w:shd w:val="clear" w:color="auto" w:fill="F2F2F2" w:themeFill="background1" w:themeFillShade="F2"/>
          </w:tcPr>
          <w:p w14:paraId="16A30D68" w14:textId="59B7753D" w:rsidR="00C95569" w:rsidRPr="008649DF" w:rsidRDefault="00F662F7" w:rsidP="00F662F7">
            <w:pPr>
              <w:rPr>
                <w:rFonts w:cs="Arial"/>
                <w:sz w:val="16"/>
                <w:szCs w:val="16"/>
              </w:rPr>
            </w:pPr>
            <w:r w:rsidRPr="008649DF">
              <w:rPr>
                <w:rFonts w:cs="Arial"/>
                <w:sz w:val="16"/>
                <w:szCs w:val="16"/>
              </w:rPr>
              <w:t>Evaluatie</w:t>
            </w:r>
            <w:r w:rsidR="00C95569" w:rsidRPr="008649DF">
              <w:rPr>
                <w:rFonts w:cs="Arial"/>
                <w:sz w:val="16"/>
                <w:szCs w:val="16"/>
              </w:rPr>
              <w:t>:</w:t>
            </w:r>
          </w:p>
        </w:tc>
        <w:tc>
          <w:tcPr>
            <w:tcW w:w="17147" w:type="dxa"/>
            <w:gridSpan w:val="10"/>
            <w:shd w:val="clear" w:color="auto" w:fill="F2F2F2" w:themeFill="background1" w:themeFillShade="F2"/>
          </w:tcPr>
          <w:p w14:paraId="1F7C7069" w14:textId="77777777" w:rsidR="00C95569" w:rsidRDefault="00B23D9C" w:rsidP="00F662F7">
            <w:pPr>
              <w:rPr>
                <w:rFonts w:cs="Arial"/>
                <w:sz w:val="16"/>
                <w:szCs w:val="16"/>
              </w:rPr>
            </w:pPr>
            <w:r>
              <w:rPr>
                <w:rFonts w:cs="Arial"/>
                <w:sz w:val="16"/>
                <w:szCs w:val="16"/>
              </w:rPr>
              <w:t>In mei 2019 hebben we een nieuwe vrachtauto besteld.</w:t>
            </w:r>
          </w:p>
          <w:p w14:paraId="020645A5" w14:textId="2FE8CE93" w:rsidR="00B23D9C" w:rsidRDefault="00B23D9C" w:rsidP="00F662F7">
            <w:pPr>
              <w:rPr>
                <w:rFonts w:cs="Arial"/>
                <w:sz w:val="16"/>
                <w:szCs w:val="16"/>
              </w:rPr>
            </w:pPr>
            <w:r>
              <w:rPr>
                <w:rFonts w:cs="Arial"/>
                <w:sz w:val="16"/>
                <w:szCs w:val="16"/>
              </w:rPr>
              <w:t>Deze gaat in 2020 2 vrachtauto’s vervangen.</w:t>
            </w:r>
          </w:p>
          <w:p w14:paraId="1149A93C" w14:textId="7E0E9165" w:rsidR="00B23D9C" w:rsidRDefault="00B23D9C" w:rsidP="00F662F7">
            <w:pPr>
              <w:rPr>
                <w:rFonts w:cs="Arial"/>
                <w:sz w:val="16"/>
                <w:szCs w:val="16"/>
              </w:rPr>
            </w:pPr>
            <w:r>
              <w:rPr>
                <w:rFonts w:cs="Arial"/>
                <w:sz w:val="16"/>
                <w:szCs w:val="16"/>
              </w:rPr>
              <w:t>Na uitlevering nieuwe vrachtauto zal de andere ook verkocht worden</w:t>
            </w:r>
          </w:p>
          <w:p w14:paraId="0FECBB71" w14:textId="6960D14E" w:rsidR="00B23D9C" w:rsidRDefault="00B23D9C" w:rsidP="00F662F7">
            <w:pPr>
              <w:rPr>
                <w:rFonts w:cs="Arial"/>
                <w:sz w:val="16"/>
                <w:szCs w:val="16"/>
              </w:rPr>
            </w:pPr>
            <w:r>
              <w:rPr>
                <w:rFonts w:cs="Arial"/>
                <w:sz w:val="16"/>
                <w:szCs w:val="16"/>
              </w:rPr>
              <w:t>We gaan van Euro5 naar Euro6 motoren</w:t>
            </w:r>
          </w:p>
          <w:p w14:paraId="36007835" w14:textId="77777777" w:rsidR="00B23D9C" w:rsidRDefault="00B23D9C" w:rsidP="00F662F7">
            <w:pPr>
              <w:rPr>
                <w:rFonts w:cs="Arial"/>
                <w:sz w:val="16"/>
                <w:szCs w:val="16"/>
              </w:rPr>
            </w:pPr>
          </w:p>
          <w:p w14:paraId="00AC970A" w14:textId="5D5CFB7F" w:rsidR="00B23D9C" w:rsidRPr="00B23D9C" w:rsidRDefault="00B23D9C" w:rsidP="00F662F7">
            <w:pPr>
              <w:rPr>
                <w:rFonts w:cs="Arial"/>
                <w:sz w:val="16"/>
                <w:szCs w:val="16"/>
                <w:u w:val="single"/>
              </w:rPr>
            </w:pPr>
            <w:r w:rsidRPr="00B23D9C">
              <w:rPr>
                <w:rFonts w:cs="Arial"/>
                <w:sz w:val="16"/>
                <w:szCs w:val="16"/>
                <w:u w:val="single"/>
              </w:rPr>
              <w:t>Prestatie indicator:</w:t>
            </w:r>
          </w:p>
          <w:p w14:paraId="5FC25F77" w14:textId="77777777" w:rsidR="00B23D9C" w:rsidRDefault="00B23D9C" w:rsidP="00F662F7">
            <w:pPr>
              <w:rPr>
                <w:rFonts w:cs="Arial"/>
                <w:sz w:val="16"/>
                <w:szCs w:val="16"/>
              </w:rPr>
            </w:pPr>
            <w:r>
              <w:rPr>
                <w:rFonts w:cs="Arial"/>
                <w:sz w:val="16"/>
                <w:szCs w:val="16"/>
              </w:rPr>
              <w:t>Per direct is er in 2019 1 vrachtauto verkocht</w:t>
            </w:r>
          </w:p>
          <w:p w14:paraId="0970B202" w14:textId="7E43B71E" w:rsidR="004D0104" w:rsidRPr="008649DF" w:rsidRDefault="004D0104" w:rsidP="00F662F7">
            <w:pPr>
              <w:rPr>
                <w:rFonts w:cs="Arial"/>
                <w:sz w:val="16"/>
                <w:szCs w:val="16"/>
              </w:rPr>
            </w:pPr>
            <w:r w:rsidRPr="008649DF">
              <w:rPr>
                <w:rFonts w:cs="Arial"/>
                <w:sz w:val="16"/>
                <w:szCs w:val="16"/>
              </w:rPr>
              <w:t xml:space="preserve">Met de huidige cijfers liggen we </w:t>
            </w:r>
            <w:r>
              <w:rPr>
                <w:rFonts w:cs="Arial"/>
                <w:sz w:val="16"/>
                <w:szCs w:val="16"/>
              </w:rPr>
              <w:t xml:space="preserve">ruim </w:t>
            </w:r>
            <w:r w:rsidRPr="008649DF">
              <w:rPr>
                <w:rFonts w:cs="Arial"/>
                <w:sz w:val="16"/>
                <w:szCs w:val="16"/>
              </w:rPr>
              <w:t>op koers om reductie te behalen.</w:t>
            </w:r>
          </w:p>
        </w:tc>
      </w:tr>
      <w:tr w:rsidR="008649DF" w:rsidRPr="008649DF" w14:paraId="7F3C6975" w14:textId="77777777" w:rsidTr="00C462EC">
        <w:tc>
          <w:tcPr>
            <w:tcW w:w="530" w:type="dxa"/>
          </w:tcPr>
          <w:p w14:paraId="4361E247" w14:textId="3E185006" w:rsidR="008649DF" w:rsidRPr="008649DF" w:rsidRDefault="008649DF" w:rsidP="008649DF">
            <w:pPr>
              <w:rPr>
                <w:rFonts w:cs="Arial"/>
                <w:sz w:val="16"/>
                <w:szCs w:val="16"/>
              </w:rPr>
            </w:pPr>
            <w:r w:rsidRPr="008649DF">
              <w:rPr>
                <w:rFonts w:cs="Arial"/>
                <w:sz w:val="16"/>
                <w:szCs w:val="16"/>
              </w:rPr>
              <w:t>3</w:t>
            </w:r>
          </w:p>
        </w:tc>
        <w:tc>
          <w:tcPr>
            <w:tcW w:w="3293" w:type="dxa"/>
          </w:tcPr>
          <w:p w14:paraId="02362A4E" w14:textId="09D8BBCF" w:rsidR="008649DF" w:rsidRPr="008649DF" w:rsidRDefault="008649DF" w:rsidP="008649DF">
            <w:pPr>
              <w:rPr>
                <w:rFonts w:cs="Arial"/>
                <w:sz w:val="16"/>
                <w:szCs w:val="16"/>
              </w:rPr>
            </w:pPr>
            <w:r w:rsidRPr="008649DF">
              <w:rPr>
                <w:rFonts w:cs="Arial"/>
                <w:sz w:val="16"/>
                <w:szCs w:val="16"/>
              </w:rPr>
              <w:t>Bij het aanschaffen van nieuwe personenauto’s rekening houden met CO2-uitstoot.</w:t>
            </w:r>
          </w:p>
          <w:p w14:paraId="1D32A6B2" w14:textId="39937194" w:rsidR="008649DF" w:rsidRPr="008649DF" w:rsidRDefault="008649DF" w:rsidP="008649DF">
            <w:pPr>
              <w:rPr>
                <w:rFonts w:cs="Arial"/>
                <w:sz w:val="16"/>
                <w:szCs w:val="16"/>
              </w:rPr>
            </w:pPr>
          </w:p>
        </w:tc>
        <w:tc>
          <w:tcPr>
            <w:tcW w:w="1711" w:type="dxa"/>
          </w:tcPr>
          <w:p w14:paraId="3B31B988" w14:textId="372DB9A1" w:rsidR="008649DF" w:rsidRPr="008649DF" w:rsidRDefault="008649DF" w:rsidP="008649DF">
            <w:pPr>
              <w:rPr>
                <w:rFonts w:cs="Arial"/>
                <w:sz w:val="16"/>
                <w:szCs w:val="16"/>
              </w:rPr>
            </w:pPr>
            <w:r w:rsidRPr="008649DF">
              <w:rPr>
                <w:rFonts w:cs="Arial"/>
                <w:sz w:val="16"/>
                <w:szCs w:val="16"/>
              </w:rPr>
              <w:t>Directie</w:t>
            </w:r>
          </w:p>
        </w:tc>
        <w:tc>
          <w:tcPr>
            <w:tcW w:w="1334" w:type="dxa"/>
          </w:tcPr>
          <w:p w14:paraId="7DA75917" w14:textId="1435A54F" w:rsidR="008649DF" w:rsidRPr="008649DF" w:rsidRDefault="008649DF" w:rsidP="008649DF">
            <w:pPr>
              <w:rPr>
                <w:rFonts w:cs="Arial"/>
                <w:sz w:val="16"/>
                <w:szCs w:val="16"/>
              </w:rPr>
            </w:pPr>
            <w:r w:rsidRPr="008649DF">
              <w:rPr>
                <w:rFonts w:cs="Arial"/>
                <w:sz w:val="16"/>
                <w:szCs w:val="16"/>
              </w:rPr>
              <w:t>Kosten nieuwe auto’s en materieel</w:t>
            </w:r>
          </w:p>
        </w:tc>
        <w:tc>
          <w:tcPr>
            <w:tcW w:w="1140" w:type="dxa"/>
          </w:tcPr>
          <w:p w14:paraId="1811BA86" w14:textId="30B46913" w:rsidR="008649DF" w:rsidRPr="008649DF" w:rsidRDefault="008649DF" w:rsidP="008649DF">
            <w:pPr>
              <w:rPr>
                <w:rFonts w:cs="Arial"/>
                <w:sz w:val="16"/>
                <w:szCs w:val="16"/>
              </w:rPr>
            </w:pPr>
            <w:r w:rsidRPr="008649DF">
              <w:rPr>
                <w:rFonts w:cs="Arial"/>
                <w:sz w:val="16"/>
                <w:szCs w:val="16"/>
              </w:rPr>
              <w:t>202</w:t>
            </w:r>
            <w:r>
              <w:rPr>
                <w:rFonts w:cs="Arial"/>
                <w:sz w:val="16"/>
                <w:szCs w:val="16"/>
              </w:rPr>
              <w:t>0</w:t>
            </w:r>
          </w:p>
        </w:tc>
        <w:tc>
          <w:tcPr>
            <w:tcW w:w="1910" w:type="dxa"/>
          </w:tcPr>
          <w:p w14:paraId="7B2D6132" w14:textId="07960908" w:rsidR="008649DF" w:rsidRPr="008649DF" w:rsidRDefault="008649DF" w:rsidP="008649DF">
            <w:pPr>
              <w:rPr>
                <w:rFonts w:cs="Arial"/>
                <w:sz w:val="16"/>
                <w:szCs w:val="16"/>
              </w:rPr>
            </w:pPr>
            <w:r w:rsidRPr="008649DF">
              <w:rPr>
                <w:rFonts w:cs="Arial"/>
                <w:sz w:val="16"/>
                <w:szCs w:val="16"/>
              </w:rPr>
              <w:t>1% op het huidige brandstofverbruik</w:t>
            </w:r>
          </w:p>
        </w:tc>
        <w:tc>
          <w:tcPr>
            <w:tcW w:w="1559" w:type="dxa"/>
            <w:shd w:val="clear" w:color="auto" w:fill="auto"/>
          </w:tcPr>
          <w:p w14:paraId="700CEC8C" w14:textId="403B42D2" w:rsidR="008649DF" w:rsidRPr="008649DF" w:rsidRDefault="008649DF" w:rsidP="008649DF">
            <w:pPr>
              <w:rPr>
                <w:rFonts w:cs="Arial"/>
                <w:sz w:val="16"/>
                <w:szCs w:val="16"/>
              </w:rPr>
            </w:pPr>
            <w:r w:rsidRPr="008649DF">
              <w:rPr>
                <w:rFonts w:cs="Arial"/>
                <w:sz w:val="16"/>
                <w:szCs w:val="16"/>
              </w:rPr>
              <w:t>2,</w:t>
            </w:r>
            <w:r w:rsidR="00B23D9C">
              <w:rPr>
                <w:rFonts w:cs="Arial"/>
                <w:sz w:val="16"/>
                <w:szCs w:val="16"/>
              </w:rPr>
              <w:t>04</w:t>
            </w:r>
            <w:r w:rsidRPr="008649DF">
              <w:rPr>
                <w:rFonts w:cs="Arial"/>
                <w:sz w:val="16"/>
                <w:szCs w:val="16"/>
              </w:rPr>
              <w:t xml:space="preserve"> ton CO2</w:t>
            </w:r>
          </w:p>
          <w:p w14:paraId="16F6B60D" w14:textId="7FA93744" w:rsidR="008649DF" w:rsidRPr="008649DF" w:rsidRDefault="008649DF" w:rsidP="00B23D9C">
            <w:pPr>
              <w:rPr>
                <w:rFonts w:cs="Arial"/>
                <w:sz w:val="16"/>
                <w:szCs w:val="16"/>
              </w:rPr>
            </w:pPr>
            <w:r w:rsidRPr="008649DF">
              <w:rPr>
                <w:rFonts w:cs="Arial"/>
                <w:sz w:val="16"/>
                <w:szCs w:val="16"/>
              </w:rPr>
              <w:t>(</w:t>
            </w:r>
            <w:r w:rsidR="00B23D9C">
              <w:rPr>
                <w:rFonts w:cs="Arial"/>
                <w:sz w:val="16"/>
                <w:szCs w:val="16"/>
              </w:rPr>
              <w:t>204,43</w:t>
            </w:r>
            <w:r w:rsidRPr="008649DF">
              <w:rPr>
                <w:rFonts w:cs="Arial"/>
                <w:sz w:val="16"/>
                <w:szCs w:val="16"/>
              </w:rPr>
              <w:t xml:space="preserve"> x 0,01)</w:t>
            </w:r>
          </w:p>
        </w:tc>
        <w:tc>
          <w:tcPr>
            <w:tcW w:w="1715" w:type="dxa"/>
          </w:tcPr>
          <w:p w14:paraId="64FC3334" w14:textId="77777777" w:rsidR="008649DF" w:rsidRPr="008649DF" w:rsidRDefault="008649DF" w:rsidP="008649DF">
            <w:pPr>
              <w:rPr>
                <w:rFonts w:cs="Arial"/>
                <w:sz w:val="16"/>
                <w:szCs w:val="16"/>
              </w:rPr>
            </w:pPr>
            <w:r w:rsidRPr="008649DF">
              <w:rPr>
                <w:rFonts w:cs="Arial"/>
                <w:sz w:val="16"/>
                <w:szCs w:val="16"/>
              </w:rPr>
              <w:t>Brandstofverbruik</w:t>
            </w:r>
          </w:p>
          <w:p w14:paraId="3A452D61" w14:textId="77777777" w:rsidR="008649DF" w:rsidRPr="008649DF" w:rsidRDefault="008649DF" w:rsidP="008649DF">
            <w:pPr>
              <w:rPr>
                <w:rFonts w:cs="Arial"/>
                <w:sz w:val="16"/>
                <w:szCs w:val="16"/>
              </w:rPr>
            </w:pPr>
          </w:p>
          <w:p w14:paraId="0AEAB3C4" w14:textId="77777777" w:rsidR="008649DF" w:rsidRPr="008649DF" w:rsidRDefault="008649DF" w:rsidP="008649DF">
            <w:pPr>
              <w:rPr>
                <w:rFonts w:cs="Arial"/>
                <w:sz w:val="16"/>
                <w:szCs w:val="16"/>
                <w:u w:val="single"/>
              </w:rPr>
            </w:pPr>
            <w:r w:rsidRPr="008649DF">
              <w:rPr>
                <w:rFonts w:cs="Arial"/>
                <w:sz w:val="16"/>
                <w:szCs w:val="16"/>
                <w:u w:val="single"/>
              </w:rPr>
              <w:t>Prestatie indicator</w:t>
            </w:r>
          </w:p>
          <w:p w14:paraId="11B2C001" w14:textId="41ABCD65" w:rsidR="008649DF" w:rsidRPr="008649DF" w:rsidRDefault="008649DF" w:rsidP="008649DF">
            <w:pPr>
              <w:rPr>
                <w:rFonts w:cs="Arial"/>
                <w:sz w:val="16"/>
                <w:szCs w:val="16"/>
              </w:rPr>
            </w:pPr>
            <w:r w:rsidRPr="008649DF">
              <w:rPr>
                <w:rFonts w:cs="Arial"/>
                <w:sz w:val="16"/>
                <w:szCs w:val="16"/>
              </w:rPr>
              <w:t>Aantal aangeschafte personenauto’s.</w:t>
            </w:r>
          </w:p>
        </w:tc>
        <w:tc>
          <w:tcPr>
            <w:tcW w:w="1520" w:type="dxa"/>
          </w:tcPr>
          <w:p w14:paraId="117CB172" w14:textId="1B6112B7" w:rsidR="008649DF" w:rsidRPr="008649DF" w:rsidRDefault="008649DF" w:rsidP="008649DF">
            <w:pPr>
              <w:rPr>
                <w:rFonts w:cs="Arial"/>
                <w:sz w:val="16"/>
                <w:szCs w:val="16"/>
              </w:rPr>
            </w:pPr>
            <w:r w:rsidRPr="008649DF">
              <w:rPr>
                <w:rFonts w:cs="Arial"/>
                <w:sz w:val="16"/>
                <w:szCs w:val="16"/>
              </w:rPr>
              <w:t>Eigen berekening</w:t>
            </w:r>
          </w:p>
        </w:tc>
        <w:tc>
          <w:tcPr>
            <w:tcW w:w="2654" w:type="dxa"/>
          </w:tcPr>
          <w:p w14:paraId="77B01609" w14:textId="6B7ACA92" w:rsidR="008649DF" w:rsidRPr="008649DF" w:rsidRDefault="008649DF" w:rsidP="008649DF">
            <w:pPr>
              <w:rPr>
                <w:rFonts w:cs="Arial"/>
                <w:sz w:val="16"/>
                <w:szCs w:val="16"/>
              </w:rPr>
            </w:pPr>
            <w:r w:rsidRPr="008649DF">
              <w:rPr>
                <w:rFonts w:cs="Arial"/>
                <w:sz w:val="16"/>
                <w:szCs w:val="16"/>
              </w:rPr>
              <w:t>Nieuwe toegevoegde maatregel in energie actieplan 2020-1.</w:t>
            </w:r>
          </w:p>
        </w:tc>
        <w:tc>
          <w:tcPr>
            <w:tcW w:w="2343" w:type="dxa"/>
            <w:shd w:val="clear" w:color="auto" w:fill="auto"/>
          </w:tcPr>
          <w:p w14:paraId="394A5D3E" w14:textId="62904BD7" w:rsidR="008649DF" w:rsidRPr="008649DF" w:rsidRDefault="008649DF" w:rsidP="008649DF">
            <w:pPr>
              <w:rPr>
                <w:rFonts w:cs="Arial"/>
                <w:sz w:val="16"/>
                <w:szCs w:val="16"/>
              </w:rPr>
            </w:pPr>
            <w:r w:rsidRPr="008649DF">
              <w:rPr>
                <w:rFonts w:cs="Arial"/>
                <w:sz w:val="16"/>
                <w:szCs w:val="16"/>
              </w:rPr>
              <w:t>Zie evaluatie.</w:t>
            </w:r>
          </w:p>
        </w:tc>
        <w:tc>
          <w:tcPr>
            <w:tcW w:w="1261" w:type="dxa"/>
            <w:shd w:val="clear" w:color="auto" w:fill="auto"/>
          </w:tcPr>
          <w:p w14:paraId="74E7E4AB" w14:textId="4BF64EA5" w:rsidR="008649DF" w:rsidRPr="008649DF" w:rsidRDefault="008649DF" w:rsidP="008649DF">
            <w:pPr>
              <w:rPr>
                <w:rFonts w:cs="Arial"/>
                <w:sz w:val="16"/>
                <w:szCs w:val="16"/>
              </w:rPr>
            </w:pPr>
            <w:r w:rsidRPr="008649DF">
              <w:rPr>
                <w:rFonts w:cs="Arial"/>
                <w:sz w:val="16"/>
                <w:szCs w:val="16"/>
              </w:rPr>
              <w:t>Doorlopend actiepunt. Meting 2x per jaar.</w:t>
            </w:r>
          </w:p>
        </w:tc>
      </w:tr>
      <w:tr w:rsidR="00047593" w:rsidRPr="008649DF" w14:paraId="5195676C" w14:textId="77777777" w:rsidTr="00F662F7">
        <w:tc>
          <w:tcPr>
            <w:tcW w:w="3823" w:type="dxa"/>
            <w:gridSpan w:val="2"/>
            <w:shd w:val="clear" w:color="auto" w:fill="F2F2F2" w:themeFill="background1" w:themeFillShade="F2"/>
          </w:tcPr>
          <w:p w14:paraId="4E6CD1DE" w14:textId="1B87E595" w:rsidR="004C64FD" w:rsidRPr="008649DF" w:rsidRDefault="00CE7872" w:rsidP="00F662F7">
            <w:pPr>
              <w:rPr>
                <w:rFonts w:cs="Arial"/>
                <w:sz w:val="16"/>
                <w:szCs w:val="16"/>
              </w:rPr>
            </w:pPr>
            <w:r w:rsidRPr="008649DF">
              <w:rPr>
                <w:rFonts w:cs="Arial"/>
                <w:sz w:val="16"/>
                <w:szCs w:val="16"/>
              </w:rPr>
              <w:t>Evaluatie</w:t>
            </w:r>
            <w:r w:rsidR="004C64FD" w:rsidRPr="008649DF">
              <w:rPr>
                <w:rFonts w:cs="Arial"/>
                <w:sz w:val="16"/>
                <w:szCs w:val="16"/>
              </w:rPr>
              <w:t>:</w:t>
            </w:r>
          </w:p>
        </w:tc>
        <w:tc>
          <w:tcPr>
            <w:tcW w:w="17147" w:type="dxa"/>
            <w:gridSpan w:val="10"/>
            <w:shd w:val="clear" w:color="auto" w:fill="F2F2F2" w:themeFill="background1" w:themeFillShade="F2"/>
          </w:tcPr>
          <w:p w14:paraId="78630EA5" w14:textId="77777777" w:rsidR="004D0104" w:rsidRDefault="004D0104" w:rsidP="00F662F7">
            <w:pPr>
              <w:rPr>
                <w:rFonts w:cs="Arial"/>
                <w:sz w:val="16"/>
                <w:szCs w:val="16"/>
              </w:rPr>
            </w:pPr>
          </w:p>
          <w:p w14:paraId="0924A133" w14:textId="52A2DCFE" w:rsidR="004D0104" w:rsidRDefault="004D0104" w:rsidP="004D0104">
            <w:pPr>
              <w:rPr>
                <w:rFonts w:cs="Arial"/>
                <w:sz w:val="16"/>
                <w:szCs w:val="16"/>
                <w:u w:val="single"/>
              </w:rPr>
            </w:pPr>
            <w:r w:rsidRPr="00B23D9C">
              <w:rPr>
                <w:rFonts w:cs="Arial"/>
                <w:sz w:val="16"/>
                <w:szCs w:val="16"/>
                <w:u w:val="single"/>
              </w:rPr>
              <w:t>Prestatie indicator:</w:t>
            </w:r>
          </w:p>
          <w:p w14:paraId="19A89539" w14:textId="77777777" w:rsidR="004D0104" w:rsidRDefault="004D0104" w:rsidP="004D0104">
            <w:pPr>
              <w:rPr>
                <w:rFonts w:cs="Arial"/>
                <w:sz w:val="16"/>
                <w:szCs w:val="16"/>
              </w:rPr>
            </w:pPr>
            <w:r>
              <w:rPr>
                <w:rFonts w:cs="Arial"/>
                <w:sz w:val="16"/>
                <w:szCs w:val="16"/>
              </w:rPr>
              <w:t>In 2019 zijn er geen nieuwe of vervangende personenauto’s aangeschaft</w:t>
            </w:r>
          </w:p>
          <w:p w14:paraId="698C974D" w14:textId="706A48FC" w:rsidR="004D0104" w:rsidRPr="008649DF" w:rsidRDefault="004D0104" w:rsidP="004D0104">
            <w:pPr>
              <w:rPr>
                <w:rFonts w:cs="Arial"/>
                <w:sz w:val="16"/>
                <w:szCs w:val="16"/>
              </w:rPr>
            </w:pPr>
            <w:r>
              <w:rPr>
                <w:rFonts w:cs="Arial"/>
                <w:sz w:val="16"/>
                <w:szCs w:val="16"/>
              </w:rPr>
              <w:t>Op dit onderdeel hebben geen reductie gerealiseerd</w:t>
            </w:r>
          </w:p>
        </w:tc>
      </w:tr>
      <w:tr w:rsidR="008649DF" w:rsidRPr="008649DF" w14:paraId="28C2A5A5" w14:textId="77777777" w:rsidTr="00C462EC">
        <w:tc>
          <w:tcPr>
            <w:tcW w:w="530" w:type="dxa"/>
          </w:tcPr>
          <w:p w14:paraId="00A9C007" w14:textId="0D4D3A60" w:rsidR="008649DF" w:rsidRPr="008649DF" w:rsidRDefault="008649DF" w:rsidP="008649DF">
            <w:pPr>
              <w:rPr>
                <w:rFonts w:cs="Arial"/>
                <w:sz w:val="16"/>
                <w:szCs w:val="16"/>
              </w:rPr>
            </w:pPr>
            <w:r w:rsidRPr="008649DF">
              <w:rPr>
                <w:rFonts w:cs="Arial"/>
                <w:sz w:val="16"/>
                <w:szCs w:val="16"/>
              </w:rPr>
              <w:t>4</w:t>
            </w:r>
          </w:p>
        </w:tc>
        <w:tc>
          <w:tcPr>
            <w:tcW w:w="3293" w:type="dxa"/>
          </w:tcPr>
          <w:p w14:paraId="66E7500F" w14:textId="77777777" w:rsidR="008649DF" w:rsidRPr="008649DF" w:rsidRDefault="008649DF" w:rsidP="008649DF">
            <w:pPr>
              <w:rPr>
                <w:rFonts w:cs="Arial"/>
                <w:sz w:val="16"/>
                <w:szCs w:val="16"/>
              </w:rPr>
            </w:pPr>
            <w:r w:rsidRPr="008649DF">
              <w:rPr>
                <w:rFonts w:cs="Arial"/>
                <w:sz w:val="16"/>
                <w:szCs w:val="16"/>
              </w:rPr>
              <w:t xml:space="preserve">Inventariseren naar mogelijke verbeterde brandstoffen en gebruik maken van deze verbeterde brandstoffen, </w:t>
            </w:r>
            <w:r w:rsidRPr="008649DF">
              <w:rPr>
                <w:rFonts w:cs="Arial"/>
                <w:sz w:val="16"/>
                <w:szCs w:val="16"/>
              </w:rPr>
              <w:lastRenderedPageBreak/>
              <w:t xml:space="preserve">zoals </w:t>
            </w:r>
            <w:proofErr w:type="spellStart"/>
            <w:r w:rsidRPr="008649DF">
              <w:rPr>
                <w:rFonts w:cs="Arial"/>
                <w:sz w:val="16"/>
                <w:szCs w:val="16"/>
              </w:rPr>
              <w:t>goodfuels</w:t>
            </w:r>
            <w:proofErr w:type="spellEnd"/>
            <w:r w:rsidRPr="008649DF">
              <w:rPr>
                <w:rFonts w:cs="Arial"/>
                <w:sz w:val="16"/>
                <w:szCs w:val="16"/>
              </w:rPr>
              <w:t>.</w:t>
            </w:r>
          </w:p>
          <w:p w14:paraId="0B3889C3" w14:textId="7538EE4E" w:rsidR="008649DF" w:rsidRPr="008649DF" w:rsidRDefault="008649DF" w:rsidP="008649DF">
            <w:pPr>
              <w:rPr>
                <w:rFonts w:cs="Arial"/>
                <w:sz w:val="16"/>
                <w:szCs w:val="16"/>
              </w:rPr>
            </w:pPr>
          </w:p>
        </w:tc>
        <w:tc>
          <w:tcPr>
            <w:tcW w:w="1711" w:type="dxa"/>
            <w:shd w:val="clear" w:color="auto" w:fill="auto"/>
          </w:tcPr>
          <w:p w14:paraId="1309C0AE" w14:textId="00D2D32B" w:rsidR="008649DF" w:rsidRPr="008649DF" w:rsidRDefault="008649DF" w:rsidP="008649DF">
            <w:pPr>
              <w:rPr>
                <w:rFonts w:cs="Arial"/>
                <w:sz w:val="16"/>
                <w:szCs w:val="16"/>
              </w:rPr>
            </w:pPr>
            <w:r w:rsidRPr="008649DF">
              <w:rPr>
                <w:rFonts w:cs="Arial"/>
                <w:sz w:val="16"/>
                <w:szCs w:val="16"/>
              </w:rPr>
              <w:lastRenderedPageBreak/>
              <w:t>Directie</w:t>
            </w:r>
          </w:p>
        </w:tc>
        <w:tc>
          <w:tcPr>
            <w:tcW w:w="1334" w:type="dxa"/>
            <w:shd w:val="clear" w:color="auto" w:fill="auto"/>
          </w:tcPr>
          <w:p w14:paraId="78319316" w14:textId="4B4D46D8" w:rsidR="008649DF" w:rsidRPr="008649DF" w:rsidRDefault="008649DF" w:rsidP="008649DF">
            <w:pPr>
              <w:rPr>
                <w:rFonts w:cs="Arial"/>
                <w:sz w:val="16"/>
                <w:szCs w:val="16"/>
              </w:rPr>
            </w:pPr>
            <w:r w:rsidRPr="008649DF">
              <w:rPr>
                <w:rFonts w:cs="Arial"/>
                <w:sz w:val="16"/>
                <w:szCs w:val="16"/>
              </w:rPr>
              <w:t>Extra kosten per liter</w:t>
            </w:r>
          </w:p>
        </w:tc>
        <w:tc>
          <w:tcPr>
            <w:tcW w:w="1140" w:type="dxa"/>
            <w:shd w:val="clear" w:color="auto" w:fill="auto"/>
          </w:tcPr>
          <w:p w14:paraId="20E49A35" w14:textId="4F400226" w:rsidR="008649DF" w:rsidRPr="008649DF" w:rsidRDefault="008649DF" w:rsidP="008649DF">
            <w:pPr>
              <w:rPr>
                <w:rFonts w:cs="Arial"/>
                <w:sz w:val="16"/>
                <w:szCs w:val="16"/>
              </w:rPr>
            </w:pPr>
            <w:r w:rsidRPr="008649DF">
              <w:rPr>
                <w:rFonts w:cs="Arial"/>
                <w:sz w:val="16"/>
                <w:szCs w:val="16"/>
              </w:rPr>
              <w:t>20</w:t>
            </w:r>
            <w:r w:rsidR="00EA4EE1">
              <w:rPr>
                <w:rFonts w:cs="Arial"/>
                <w:sz w:val="16"/>
                <w:szCs w:val="16"/>
              </w:rPr>
              <w:t>19</w:t>
            </w:r>
          </w:p>
        </w:tc>
        <w:tc>
          <w:tcPr>
            <w:tcW w:w="1910" w:type="dxa"/>
            <w:shd w:val="clear" w:color="auto" w:fill="auto"/>
          </w:tcPr>
          <w:p w14:paraId="7CFCB200" w14:textId="3DA57F26" w:rsidR="008649DF" w:rsidRPr="008649DF" w:rsidRDefault="008649DF" w:rsidP="008649DF">
            <w:pPr>
              <w:rPr>
                <w:rFonts w:cs="Arial"/>
                <w:sz w:val="16"/>
                <w:szCs w:val="16"/>
              </w:rPr>
            </w:pPr>
            <w:r w:rsidRPr="008649DF">
              <w:rPr>
                <w:rFonts w:cs="Arial"/>
                <w:sz w:val="16"/>
                <w:szCs w:val="16"/>
              </w:rPr>
              <w:t>2% op het huidige dieselverbruik van het wagenpark</w:t>
            </w:r>
          </w:p>
        </w:tc>
        <w:tc>
          <w:tcPr>
            <w:tcW w:w="1559" w:type="dxa"/>
            <w:shd w:val="clear" w:color="auto" w:fill="auto"/>
          </w:tcPr>
          <w:p w14:paraId="09A6068E" w14:textId="211F3663" w:rsidR="008649DF" w:rsidRPr="008649DF" w:rsidRDefault="00B23D9C" w:rsidP="008649DF">
            <w:pPr>
              <w:rPr>
                <w:rFonts w:cs="Arial"/>
                <w:sz w:val="16"/>
                <w:szCs w:val="16"/>
              </w:rPr>
            </w:pPr>
            <w:r>
              <w:rPr>
                <w:rFonts w:cs="Arial"/>
                <w:sz w:val="16"/>
                <w:szCs w:val="16"/>
              </w:rPr>
              <w:t>4,0</w:t>
            </w:r>
            <w:r w:rsidR="008649DF" w:rsidRPr="008649DF">
              <w:rPr>
                <w:rFonts w:cs="Arial"/>
                <w:sz w:val="16"/>
                <w:szCs w:val="16"/>
              </w:rPr>
              <w:t>8 ton CO2</w:t>
            </w:r>
          </w:p>
          <w:p w14:paraId="0545A689" w14:textId="1AFA53BD" w:rsidR="008649DF" w:rsidRPr="008649DF" w:rsidRDefault="008649DF" w:rsidP="00B23D9C">
            <w:pPr>
              <w:rPr>
                <w:rFonts w:cs="Arial"/>
                <w:sz w:val="16"/>
                <w:szCs w:val="16"/>
              </w:rPr>
            </w:pPr>
            <w:r w:rsidRPr="008649DF">
              <w:rPr>
                <w:rFonts w:cs="Arial"/>
                <w:sz w:val="16"/>
                <w:szCs w:val="16"/>
              </w:rPr>
              <w:t>(</w:t>
            </w:r>
            <w:r w:rsidR="00B23D9C">
              <w:rPr>
                <w:rFonts w:cs="Arial"/>
                <w:sz w:val="16"/>
                <w:szCs w:val="16"/>
              </w:rPr>
              <w:t>204,43</w:t>
            </w:r>
            <w:r w:rsidRPr="008649DF">
              <w:rPr>
                <w:rFonts w:cs="Arial"/>
                <w:sz w:val="16"/>
                <w:szCs w:val="16"/>
              </w:rPr>
              <w:t xml:space="preserve"> x 0,02)</w:t>
            </w:r>
          </w:p>
        </w:tc>
        <w:tc>
          <w:tcPr>
            <w:tcW w:w="1715" w:type="dxa"/>
            <w:shd w:val="clear" w:color="auto" w:fill="auto"/>
          </w:tcPr>
          <w:p w14:paraId="0BB45643" w14:textId="77777777" w:rsidR="008649DF" w:rsidRPr="008649DF" w:rsidRDefault="008649DF" w:rsidP="008649DF">
            <w:pPr>
              <w:rPr>
                <w:rFonts w:cs="Arial"/>
                <w:sz w:val="16"/>
                <w:szCs w:val="16"/>
              </w:rPr>
            </w:pPr>
            <w:r w:rsidRPr="008649DF">
              <w:rPr>
                <w:rFonts w:cs="Arial"/>
                <w:sz w:val="16"/>
                <w:szCs w:val="16"/>
              </w:rPr>
              <w:t>Brandstofverbruik</w:t>
            </w:r>
          </w:p>
          <w:p w14:paraId="205E069C" w14:textId="77777777" w:rsidR="008649DF" w:rsidRPr="008649DF" w:rsidRDefault="008649DF" w:rsidP="008649DF">
            <w:pPr>
              <w:rPr>
                <w:rFonts w:cs="Arial"/>
                <w:sz w:val="16"/>
                <w:szCs w:val="16"/>
              </w:rPr>
            </w:pPr>
          </w:p>
          <w:p w14:paraId="52303FF9" w14:textId="77777777" w:rsidR="008649DF" w:rsidRPr="008649DF" w:rsidRDefault="008649DF" w:rsidP="008649DF">
            <w:pPr>
              <w:rPr>
                <w:rFonts w:cs="Arial"/>
                <w:sz w:val="16"/>
                <w:szCs w:val="16"/>
                <w:u w:val="single"/>
              </w:rPr>
            </w:pPr>
            <w:r w:rsidRPr="008649DF">
              <w:rPr>
                <w:rFonts w:cs="Arial"/>
                <w:sz w:val="16"/>
                <w:szCs w:val="16"/>
                <w:u w:val="single"/>
              </w:rPr>
              <w:t>Prestatie indicator</w:t>
            </w:r>
          </w:p>
          <w:p w14:paraId="5C12850C" w14:textId="1AF0DA4B" w:rsidR="008649DF" w:rsidRPr="008649DF" w:rsidRDefault="008649DF" w:rsidP="008649DF">
            <w:pPr>
              <w:rPr>
                <w:rFonts w:cs="Arial"/>
                <w:sz w:val="16"/>
                <w:szCs w:val="16"/>
              </w:rPr>
            </w:pPr>
            <w:r w:rsidRPr="008649DF">
              <w:rPr>
                <w:rFonts w:cs="Arial"/>
                <w:sz w:val="16"/>
                <w:szCs w:val="16"/>
              </w:rPr>
              <w:t>Aantal liters verbeterde brandstoffen.</w:t>
            </w:r>
          </w:p>
        </w:tc>
        <w:tc>
          <w:tcPr>
            <w:tcW w:w="1520" w:type="dxa"/>
            <w:shd w:val="clear" w:color="auto" w:fill="auto"/>
          </w:tcPr>
          <w:p w14:paraId="4D870ECD" w14:textId="0E193CEA" w:rsidR="008649DF" w:rsidRPr="008649DF" w:rsidRDefault="008649DF" w:rsidP="008649DF">
            <w:pPr>
              <w:rPr>
                <w:rFonts w:cs="Arial"/>
                <w:sz w:val="16"/>
                <w:szCs w:val="16"/>
              </w:rPr>
            </w:pPr>
            <w:r w:rsidRPr="008649DF">
              <w:rPr>
                <w:rFonts w:cs="Arial"/>
                <w:sz w:val="16"/>
                <w:szCs w:val="16"/>
              </w:rPr>
              <w:t>Opgave brandstof leveranciers</w:t>
            </w:r>
          </w:p>
        </w:tc>
        <w:tc>
          <w:tcPr>
            <w:tcW w:w="2654" w:type="dxa"/>
            <w:shd w:val="clear" w:color="auto" w:fill="auto"/>
          </w:tcPr>
          <w:p w14:paraId="514FA876" w14:textId="2C380141" w:rsidR="008649DF" w:rsidRPr="008649DF" w:rsidRDefault="008649DF" w:rsidP="008649DF">
            <w:pPr>
              <w:rPr>
                <w:rFonts w:cs="Arial"/>
                <w:sz w:val="16"/>
                <w:szCs w:val="16"/>
              </w:rPr>
            </w:pPr>
            <w:r w:rsidRPr="008649DF">
              <w:rPr>
                <w:rFonts w:cs="Arial"/>
                <w:sz w:val="16"/>
                <w:szCs w:val="16"/>
              </w:rPr>
              <w:t>Nieuwe toegevoegde maatregel in energie actieplan 2020-1.</w:t>
            </w:r>
          </w:p>
        </w:tc>
        <w:tc>
          <w:tcPr>
            <w:tcW w:w="2343" w:type="dxa"/>
            <w:shd w:val="clear" w:color="auto" w:fill="auto"/>
          </w:tcPr>
          <w:p w14:paraId="77FE9679" w14:textId="192B7D94" w:rsidR="008649DF" w:rsidRPr="008649DF" w:rsidRDefault="008649DF" w:rsidP="008649DF">
            <w:pPr>
              <w:rPr>
                <w:rFonts w:cs="Arial"/>
                <w:sz w:val="16"/>
                <w:szCs w:val="16"/>
              </w:rPr>
            </w:pPr>
            <w:r w:rsidRPr="008649DF">
              <w:rPr>
                <w:rFonts w:cs="Arial"/>
                <w:sz w:val="16"/>
                <w:szCs w:val="16"/>
              </w:rPr>
              <w:t>Zie evaluatie.</w:t>
            </w:r>
          </w:p>
        </w:tc>
        <w:tc>
          <w:tcPr>
            <w:tcW w:w="1261" w:type="dxa"/>
            <w:shd w:val="clear" w:color="auto" w:fill="auto"/>
          </w:tcPr>
          <w:p w14:paraId="7CDF9777" w14:textId="15CA9386" w:rsidR="008649DF" w:rsidRPr="008649DF" w:rsidRDefault="008649DF" w:rsidP="008649DF">
            <w:pPr>
              <w:rPr>
                <w:rFonts w:cs="Arial"/>
                <w:sz w:val="16"/>
                <w:szCs w:val="16"/>
              </w:rPr>
            </w:pPr>
            <w:r w:rsidRPr="008649DF">
              <w:rPr>
                <w:rFonts w:cs="Arial"/>
                <w:sz w:val="16"/>
                <w:szCs w:val="16"/>
              </w:rPr>
              <w:t>Doorlopend actiepunt. Meting 2x per jaar.</w:t>
            </w:r>
          </w:p>
        </w:tc>
      </w:tr>
      <w:tr w:rsidR="00047593" w:rsidRPr="008649DF" w14:paraId="45829F6D" w14:textId="77777777" w:rsidTr="00F662F7">
        <w:tc>
          <w:tcPr>
            <w:tcW w:w="3823" w:type="dxa"/>
            <w:gridSpan w:val="2"/>
            <w:shd w:val="clear" w:color="auto" w:fill="F2F2F2" w:themeFill="background1" w:themeFillShade="F2"/>
          </w:tcPr>
          <w:p w14:paraId="71C68FE1" w14:textId="07DE9F89" w:rsidR="00744F28" w:rsidRPr="008649DF" w:rsidRDefault="007D3D13" w:rsidP="00F662F7">
            <w:pPr>
              <w:rPr>
                <w:rFonts w:cs="Arial"/>
                <w:sz w:val="16"/>
                <w:szCs w:val="16"/>
              </w:rPr>
            </w:pPr>
            <w:r w:rsidRPr="008649DF">
              <w:rPr>
                <w:rFonts w:cs="Arial"/>
                <w:sz w:val="16"/>
                <w:szCs w:val="16"/>
              </w:rPr>
              <w:t>Evaluatie</w:t>
            </w:r>
            <w:r w:rsidR="00744F28" w:rsidRPr="008649DF">
              <w:rPr>
                <w:rFonts w:cs="Arial"/>
                <w:sz w:val="16"/>
                <w:szCs w:val="16"/>
              </w:rPr>
              <w:t>:</w:t>
            </w:r>
          </w:p>
        </w:tc>
        <w:tc>
          <w:tcPr>
            <w:tcW w:w="17147" w:type="dxa"/>
            <w:gridSpan w:val="10"/>
            <w:shd w:val="clear" w:color="auto" w:fill="F2F2F2" w:themeFill="background1" w:themeFillShade="F2"/>
          </w:tcPr>
          <w:p w14:paraId="4151319A" w14:textId="77777777" w:rsidR="00744F28" w:rsidRDefault="00B23D9C" w:rsidP="00F662F7">
            <w:pPr>
              <w:rPr>
                <w:rFonts w:cs="Arial"/>
                <w:sz w:val="16"/>
                <w:szCs w:val="16"/>
              </w:rPr>
            </w:pPr>
            <w:r>
              <w:rPr>
                <w:rFonts w:cs="Arial"/>
                <w:sz w:val="16"/>
                <w:szCs w:val="16"/>
              </w:rPr>
              <w:t>Wij gebruiken TRAXX Diesel. Dit geeft al een CO2 besparende emissie maar er zijn alternatieven beschikbaar bij onze leverancier.</w:t>
            </w:r>
          </w:p>
          <w:p w14:paraId="6A54A3A5" w14:textId="77777777" w:rsidR="00B23D9C" w:rsidRDefault="00B23D9C" w:rsidP="00F662F7">
            <w:pPr>
              <w:rPr>
                <w:rFonts w:cs="Arial"/>
                <w:sz w:val="16"/>
                <w:szCs w:val="16"/>
              </w:rPr>
            </w:pPr>
            <w:r>
              <w:rPr>
                <w:rFonts w:cs="Arial"/>
                <w:sz w:val="16"/>
                <w:szCs w:val="16"/>
              </w:rPr>
              <w:t>Deze alternatieven zijn TRAXX ZERO, TRAXX HVO.20 en TRAXX HVO.100</w:t>
            </w:r>
          </w:p>
          <w:p w14:paraId="6CA9FA4A" w14:textId="49188FE2" w:rsidR="00F65E5F" w:rsidRDefault="00F65E5F" w:rsidP="00F662F7">
            <w:pPr>
              <w:rPr>
                <w:rFonts w:cs="Arial"/>
                <w:sz w:val="16"/>
                <w:szCs w:val="16"/>
              </w:rPr>
            </w:pPr>
            <w:r>
              <w:rPr>
                <w:rFonts w:cs="Arial"/>
                <w:sz w:val="16"/>
                <w:szCs w:val="16"/>
              </w:rPr>
              <w:t>TRAXX en TRAXX ZERO leveren een besparing op de CO2 uitstoot van max. 4%, bij ZERO wordt alle restuitstoot gecompenseerd</w:t>
            </w:r>
          </w:p>
          <w:p w14:paraId="4FAFDF9C" w14:textId="77777777" w:rsidR="00F65E5F" w:rsidRDefault="00F65E5F" w:rsidP="00F662F7">
            <w:pPr>
              <w:rPr>
                <w:rFonts w:cs="Arial"/>
                <w:sz w:val="16"/>
                <w:szCs w:val="16"/>
              </w:rPr>
            </w:pPr>
            <w:r>
              <w:rPr>
                <w:rFonts w:cs="Arial"/>
                <w:sz w:val="16"/>
                <w:szCs w:val="16"/>
              </w:rPr>
              <w:t>TRAXX HVO.20 levert een CO2 uitstoot besparing op van max. 22%</w:t>
            </w:r>
          </w:p>
          <w:p w14:paraId="3BAAFF5D" w14:textId="77777777" w:rsidR="00B23D9C" w:rsidRDefault="00F65E5F" w:rsidP="00F662F7">
            <w:pPr>
              <w:rPr>
                <w:rFonts w:cs="Arial"/>
                <w:sz w:val="16"/>
                <w:szCs w:val="16"/>
              </w:rPr>
            </w:pPr>
            <w:r>
              <w:rPr>
                <w:rFonts w:cs="Arial"/>
                <w:sz w:val="16"/>
                <w:szCs w:val="16"/>
              </w:rPr>
              <w:t>En TRAXX HVO.100 is volledig klimaatneutraal met een verlaging van de CO2 uitstoot van max. 89%, resterende CO2 uitstoot wordt 100% gecompenseerd</w:t>
            </w:r>
          </w:p>
          <w:p w14:paraId="25561B8E" w14:textId="77777777" w:rsidR="00F65E5F" w:rsidRDefault="00F65E5F" w:rsidP="00F662F7">
            <w:pPr>
              <w:rPr>
                <w:rFonts w:cs="Arial"/>
                <w:sz w:val="16"/>
                <w:szCs w:val="16"/>
              </w:rPr>
            </w:pPr>
          </w:p>
          <w:p w14:paraId="09ED6972" w14:textId="779A1C46" w:rsidR="00F65E5F" w:rsidRPr="004D0104" w:rsidRDefault="00F65E5F" w:rsidP="004D0104">
            <w:pPr>
              <w:rPr>
                <w:rFonts w:cs="Arial"/>
                <w:sz w:val="16"/>
                <w:szCs w:val="16"/>
                <w:u w:val="single"/>
              </w:rPr>
            </w:pPr>
            <w:r w:rsidRPr="004D0104">
              <w:rPr>
                <w:rFonts w:cs="Arial"/>
                <w:sz w:val="16"/>
                <w:szCs w:val="16"/>
                <w:u w:val="single"/>
              </w:rPr>
              <w:t>P</w:t>
            </w:r>
            <w:r w:rsidR="004D0104" w:rsidRPr="004D0104">
              <w:rPr>
                <w:rFonts w:cs="Arial"/>
                <w:sz w:val="16"/>
                <w:szCs w:val="16"/>
                <w:u w:val="single"/>
              </w:rPr>
              <w:t>restatie</w:t>
            </w:r>
            <w:r w:rsidRPr="004D0104">
              <w:rPr>
                <w:rFonts w:cs="Arial"/>
                <w:sz w:val="16"/>
                <w:szCs w:val="16"/>
                <w:u w:val="single"/>
              </w:rPr>
              <w:t xml:space="preserve"> indicator</w:t>
            </w:r>
            <w:r w:rsidR="004D0104" w:rsidRPr="004D0104">
              <w:rPr>
                <w:rFonts w:cs="Arial"/>
                <w:sz w:val="16"/>
                <w:szCs w:val="16"/>
                <w:u w:val="single"/>
              </w:rPr>
              <w:t>:</w:t>
            </w:r>
          </w:p>
          <w:p w14:paraId="6E3B90C1" w14:textId="155E79E9" w:rsidR="004D0104" w:rsidRDefault="004D0104" w:rsidP="004D0104">
            <w:pPr>
              <w:rPr>
                <w:rFonts w:cs="Arial"/>
                <w:sz w:val="16"/>
                <w:szCs w:val="16"/>
              </w:rPr>
            </w:pPr>
            <w:r>
              <w:rPr>
                <w:rFonts w:cs="Arial"/>
                <w:sz w:val="16"/>
                <w:szCs w:val="16"/>
              </w:rPr>
              <w:t>Gelet op de huidige aanbestedingsmarkt is het onverstandig om nu over te schakelen op TRAXX HVO.20 of .100</w:t>
            </w:r>
          </w:p>
          <w:p w14:paraId="6477AF24" w14:textId="3875BB76" w:rsidR="004D0104" w:rsidRDefault="004D0104" w:rsidP="004D0104">
            <w:pPr>
              <w:rPr>
                <w:rFonts w:cs="Arial"/>
                <w:sz w:val="16"/>
                <w:szCs w:val="16"/>
              </w:rPr>
            </w:pPr>
            <w:r>
              <w:rPr>
                <w:rFonts w:cs="Arial"/>
                <w:sz w:val="16"/>
                <w:szCs w:val="16"/>
              </w:rPr>
              <w:t>De prijs per liter ligt ongeveer 25 eurocent hoger dan die van de “normale” TRAXX</w:t>
            </w:r>
          </w:p>
          <w:p w14:paraId="208D38E8" w14:textId="14B20414" w:rsidR="004D0104" w:rsidRDefault="004D0104" w:rsidP="004D0104">
            <w:pPr>
              <w:rPr>
                <w:rFonts w:cs="Arial"/>
                <w:sz w:val="16"/>
                <w:szCs w:val="16"/>
              </w:rPr>
            </w:pPr>
            <w:r>
              <w:rPr>
                <w:rFonts w:cs="Arial"/>
                <w:sz w:val="16"/>
                <w:szCs w:val="16"/>
              </w:rPr>
              <w:t>Wel houden we dit in de toekomst in de gaten</w:t>
            </w:r>
          </w:p>
          <w:p w14:paraId="0C5333DB" w14:textId="77777777" w:rsidR="004D0104" w:rsidRDefault="004D0104" w:rsidP="004D0104">
            <w:pPr>
              <w:rPr>
                <w:rFonts w:cs="Arial"/>
                <w:sz w:val="16"/>
                <w:szCs w:val="16"/>
              </w:rPr>
            </w:pPr>
          </w:p>
          <w:p w14:paraId="284DA368" w14:textId="785903A3" w:rsidR="004D0104" w:rsidRPr="008649DF" w:rsidRDefault="004D0104" w:rsidP="004D0104">
            <w:pPr>
              <w:rPr>
                <w:rFonts w:cs="Arial"/>
                <w:sz w:val="16"/>
                <w:szCs w:val="16"/>
              </w:rPr>
            </w:pPr>
          </w:p>
        </w:tc>
      </w:tr>
      <w:tr w:rsidR="008649DF" w:rsidRPr="008649DF" w14:paraId="4EE056B8" w14:textId="77777777" w:rsidTr="00C462EC">
        <w:tc>
          <w:tcPr>
            <w:tcW w:w="530" w:type="dxa"/>
            <w:shd w:val="clear" w:color="auto" w:fill="auto"/>
          </w:tcPr>
          <w:p w14:paraId="0F7BEC57" w14:textId="00C031F0" w:rsidR="008649DF" w:rsidRPr="008649DF" w:rsidRDefault="008E7154" w:rsidP="008649DF">
            <w:pPr>
              <w:rPr>
                <w:rFonts w:cs="Arial"/>
                <w:sz w:val="16"/>
                <w:szCs w:val="16"/>
              </w:rPr>
            </w:pPr>
            <w:r>
              <w:rPr>
                <w:rFonts w:cs="Arial"/>
                <w:sz w:val="16"/>
                <w:szCs w:val="16"/>
              </w:rPr>
              <w:t>5</w:t>
            </w:r>
          </w:p>
        </w:tc>
        <w:tc>
          <w:tcPr>
            <w:tcW w:w="3293" w:type="dxa"/>
            <w:shd w:val="clear" w:color="auto" w:fill="auto"/>
          </w:tcPr>
          <w:p w14:paraId="465077A9" w14:textId="77777777" w:rsidR="008649DF" w:rsidRPr="008649DF" w:rsidRDefault="008649DF" w:rsidP="008649DF">
            <w:pPr>
              <w:rPr>
                <w:rFonts w:cs="Arial"/>
                <w:sz w:val="16"/>
                <w:szCs w:val="16"/>
              </w:rPr>
            </w:pPr>
            <w:r w:rsidRPr="008649DF">
              <w:rPr>
                <w:rFonts w:cs="Arial"/>
                <w:sz w:val="16"/>
                <w:szCs w:val="16"/>
              </w:rPr>
              <w:t>Bewustwording CO2-verbruik / -reductie verhogen bij de medewerkers</w:t>
            </w:r>
          </w:p>
          <w:p w14:paraId="20268E4A" w14:textId="18B07AA4" w:rsidR="008649DF" w:rsidRPr="008649DF" w:rsidRDefault="008649DF" w:rsidP="008649DF">
            <w:pPr>
              <w:rPr>
                <w:rFonts w:cs="Arial"/>
                <w:b/>
                <w:bCs/>
                <w:sz w:val="16"/>
                <w:szCs w:val="16"/>
              </w:rPr>
            </w:pPr>
          </w:p>
        </w:tc>
        <w:tc>
          <w:tcPr>
            <w:tcW w:w="1711" w:type="dxa"/>
            <w:shd w:val="clear" w:color="auto" w:fill="auto"/>
          </w:tcPr>
          <w:p w14:paraId="022D67B5" w14:textId="41C19C05" w:rsidR="008649DF" w:rsidRPr="008649DF" w:rsidRDefault="008649DF" w:rsidP="008649DF">
            <w:pPr>
              <w:rPr>
                <w:rFonts w:cs="Arial"/>
                <w:sz w:val="16"/>
                <w:szCs w:val="16"/>
              </w:rPr>
            </w:pPr>
            <w:r w:rsidRPr="008649DF">
              <w:rPr>
                <w:rFonts w:cs="Arial"/>
                <w:sz w:val="16"/>
                <w:szCs w:val="16"/>
              </w:rPr>
              <w:t>Directie</w:t>
            </w:r>
          </w:p>
        </w:tc>
        <w:tc>
          <w:tcPr>
            <w:tcW w:w="1334" w:type="dxa"/>
            <w:shd w:val="clear" w:color="auto" w:fill="auto"/>
          </w:tcPr>
          <w:p w14:paraId="22F02E6C" w14:textId="72E0E815" w:rsidR="008649DF" w:rsidRPr="008649DF" w:rsidRDefault="008649DF" w:rsidP="008649DF">
            <w:pPr>
              <w:rPr>
                <w:rFonts w:cs="Arial"/>
                <w:sz w:val="16"/>
                <w:szCs w:val="16"/>
              </w:rPr>
            </w:pPr>
            <w:r w:rsidRPr="008649DF">
              <w:rPr>
                <w:rFonts w:cs="Arial"/>
                <w:sz w:val="16"/>
                <w:szCs w:val="16"/>
              </w:rPr>
              <w:t>Geen</w:t>
            </w:r>
          </w:p>
        </w:tc>
        <w:tc>
          <w:tcPr>
            <w:tcW w:w="1140" w:type="dxa"/>
            <w:shd w:val="clear" w:color="auto" w:fill="auto"/>
          </w:tcPr>
          <w:p w14:paraId="7331AA65" w14:textId="35834F30" w:rsidR="008649DF" w:rsidRPr="008649DF" w:rsidRDefault="008649DF" w:rsidP="008649DF">
            <w:pPr>
              <w:rPr>
                <w:rFonts w:cs="Arial"/>
                <w:sz w:val="16"/>
                <w:szCs w:val="16"/>
              </w:rPr>
            </w:pPr>
            <w:r w:rsidRPr="008649DF">
              <w:rPr>
                <w:rFonts w:cs="Arial"/>
                <w:sz w:val="16"/>
                <w:szCs w:val="16"/>
              </w:rPr>
              <w:t>2020</w:t>
            </w:r>
          </w:p>
        </w:tc>
        <w:tc>
          <w:tcPr>
            <w:tcW w:w="1910" w:type="dxa"/>
            <w:shd w:val="clear" w:color="auto" w:fill="auto"/>
          </w:tcPr>
          <w:p w14:paraId="5362C845" w14:textId="50197668" w:rsidR="008649DF" w:rsidRPr="008649DF" w:rsidRDefault="008649DF" w:rsidP="008649DF">
            <w:pPr>
              <w:rPr>
                <w:rFonts w:cs="Arial"/>
                <w:sz w:val="16"/>
                <w:szCs w:val="16"/>
              </w:rPr>
            </w:pPr>
            <w:r w:rsidRPr="008649DF">
              <w:rPr>
                <w:rFonts w:cs="Arial"/>
                <w:sz w:val="16"/>
                <w:szCs w:val="16"/>
              </w:rPr>
              <w:t>1% op het huidige brandstofverbruik</w:t>
            </w:r>
          </w:p>
        </w:tc>
        <w:tc>
          <w:tcPr>
            <w:tcW w:w="1559" w:type="dxa"/>
            <w:shd w:val="clear" w:color="auto" w:fill="auto"/>
          </w:tcPr>
          <w:p w14:paraId="140C6CD1" w14:textId="6065A04A" w:rsidR="008649DF" w:rsidRPr="008649DF" w:rsidRDefault="004D0104" w:rsidP="008649DF">
            <w:pPr>
              <w:rPr>
                <w:rFonts w:cs="Arial"/>
                <w:sz w:val="16"/>
                <w:szCs w:val="16"/>
              </w:rPr>
            </w:pPr>
            <w:r>
              <w:rPr>
                <w:rFonts w:cs="Arial"/>
                <w:sz w:val="16"/>
                <w:szCs w:val="16"/>
              </w:rPr>
              <w:t>2,04</w:t>
            </w:r>
            <w:r w:rsidR="008649DF" w:rsidRPr="008649DF">
              <w:rPr>
                <w:rFonts w:cs="Arial"/>
                <w:sz w:val="16"/>
                <w:szCs w:val="16"/>
              </w:rPr>
              <w:t xml:space="preserve"> ton CO2</w:t>
            </w:r>
          </w:p>
          <w:p w14:paraId="0FA9E858" w14:textId="52F4F457" w:rsidR="008649DF" w:rsidRPr="008649DF" w:rsidRDefault="008649DF" w:rsidP="004D0104">
            <w:pPr>
              <w:rPr>
                <w:rFonts w:cs="Arial"/>
                <w:sz w:val="16"/>
                <w:szCs w:val="16"/>
              </w:rPr>
            </w:pPr>
            <w:r w:rsidRPr="008649DF">
              <w:rPr>
                <w:rFonts w:cs="Arial"/>
                <w:sz w:val="16"/>
                <w:szCs w:val="16"/>
              </w:rPr>
              <w:t>(</w:t>
            </w:r>
            <w:r w:rsidR="004D0104">
              <w:rPr>
                <w:rFonts w:cs="Arial"/>
                <w:sz w:val="16"/>
                <w:szCs w:val="16"/>
              </w:rPr>
              <w:t>204,43</w:t>
            </w:r>
            <w:r w:rsidRPr="008649DF">
              <w:rPr>
                <w:rFonts w:cs="Arial"/>
                <w:sz w:val="16"/>
                <w:szCs w:val="16"/>
              </w:rPr>
              <w:t xml:space="preserve"> x 0,01)</w:t>
            </w:r>
          </w:p>
        </w:tc>
        <w:tc>
          <w:tcPr>
            <w:tcW w:w="1715" w:type="dxa"/>
            <w:shd w:val="clear" w:color="auto" w:fill="auto"/>
          </w:tcPr>
          <w:p w14:paraId="1CAC997B" w14:textId="77777777" w:rsidR="008649DF" w:rsidRPr="008649DF" w:rsidRDefault="008649DF" w:rsidP="008649DF">
            <w:pPr>
              <w:rPr>
                <w:rFonts w:cs="Arial"/>
                <w:sz w:val="16"/>
                <w:szCs w:val="16"/>
              </w:rPr>
            </w:pPr>
            <w:r w:rsidRPr="008649DF">
              <w:rPr>
                <w:rFonts w:cs="Arial"/>
                <w:sz w:val="16"/>
                <w:szCs w:val="16"/>
              </w:rPr>
              <w:t>Brandstofverbruik</w:t>
            </w:r>
          </w:p>
          <w:p w14:paraId="2488BDC1" w14:textId="77777777" w:rsidR="008649DF" w:rsidRPr="008649DF" w:rsidRDefault="008649DF" w:rsidP="008649DF">
            <w:pPr>
              <w:rPr>
                <w:rFonts w:cs="Arial"/>
                <w:sz w:val="16"/>
                <w:szCs w:val="16"/>
              </w:rPr>
            </w:pPr>
          </w:p>
          <w:p w14:paraId="2CE46630" w14:textId="77777777" w:rsidR="008649DF" w:rsidRPr="008649DF" w:rsidRDefault="008649DF" w:rsidP="008649DF">
            <w:pPr>
              <w:rPr>
                <w:rFonts w:cs="Arial"/>
                <w:sz w:val="16"/>
                <w:szCs w:val="16"/>
                <w:u w:val="single"/>
              </w:rPr>
            </w:pPr>
            <w:r w:rsidRPr="008649DF">
              <w:rPr>
                <w:rFonts w:cs="Arial"/>
                <w:sz w:val="16"/>
                <w:szCs w:val="16"/>
                <w:u w:val="single"/>
              </w:rPr>
              <w:t>Prestatie indicator</w:t>
            </w:r>
          </w:p>
          <w:p w14:paraId="04433351" w14:textId="1DFBD6AF" w:rsidR="008649DF" w:rsidRPr="008649DF" w:rsidRDefault="008649DF" w:rsidP="008649DF">
            <w:pPr>
              <w:rPr>
                <w:rFonts w:cs="Arial"/>
                <w:sz w:val="16"/>
                <w:szCs w:val="16"/>
              </w:rPr>
            </w:pPr>
            <w:r w:rsidRPr="008649DF">
              <w:rPr>
                <w:rFonts w:cs="Arial"/>
                <w:sz w:val="16"/>
                <w:szCs w:val="16"/>
              </w:rPr>
              <w:t>Aantal gehouden voorlichtingen.</w:t>
            </w:r>
          </w:p>
        </w:tc>
        <w:tc>
          <w:tcPr>
            <w:tcW w:w="1520" w:type="dxa"/>
            <w:shd w:val="clear" w:color="auto" w:fill="auto"/>
          </w:tcPr>
          <w:p w14:paraId="21145882" w14:textId="6634604E" w:rsidR="008649DF" w:rsidRPr="008649DF" w:rsidRDefault="008649DF" w:rsidP="008649DF">
            <w:pPr>
              <w:rPr>
                <w:rFonts w:cs="Arial"/>
                <w:sz w:val="16"/>
                <w:szCs w:val="16"/>
              </w:rPr>
            </w:pPr>
            <w:r w:rsidRPr="008649DF">
              <w:rPr>
                <w:rFonts w:cs="Arial"/>
                <w:sz w:val="16"/>
                <w:szCs w:val="16"/>
              </w:rPr>
              <w:t>Eigen aanname</w:t>
            </w:r>
          </w:p>
        </w:tc>
        <w:tc>
          <w:tcPr>
            <w:tcW w:w="2654" w:type="dxa"/>
            <w:shd w:val="clear" w:color="auto" w:fill="auto"/>
          </w:tcPr>
          <w:p w14:paraId="249441E7" w14:textId="29629C1E" w:rsidR="008649DF" w:rsidRPr="008649DF" w:rsidRDefault="008649DF" w:rsidP="008649DF">
            <w:pPr>
              <w:rPr>
                <w:rFonts w:cs="Arial"/>
                <w:sz w:val="16"/>
                <w:szCs w:val="16"/>
              </w:rPr>
            </w:pPr>
            <w:r w:rsidRPr="008649DF">
              <w:rPr>
                <w:rFonts w:cs="Arial"/>
                <w:sz w:val="16"/>
                <w:szCs w:val="16"/>
              </w:rPr>
              <w:t>Nieuwe toegevoegde maatregel in energie actieplan 2020-1.</w:t>
            </w:r>
          </w:p>
        </w:tc>
        <w:tc>
          <w:tcPr>
            <w:tcW w:w="2343" w:type="dxa"/>
            <w:shd w:val="clear" w:color="auto" w:fill="auto"/>
          </w:tcPr>
          <w:p w14:paraId="66B10A1D" w14:textId="32A8BDA3" w:rsidR="008649DF" w:rsidRPr="008649DF" w:rsidRDefault="008649DF" w:rsidP="008649DF">
            <w:pPr>
              <w:rPr>
                <w:rFonts w:cs="Arial"/>
                <w:sz w:val="16"/>
                <w:szCs w:val="16"/>
              </w:rPr>
            </w:pPr>
            <w:r w:rsidRPr="008649DF">
              <w:rPr>
                <w:rFonts w:cs="Arial"/>
                <w:sz w:val="16"/>
                <w:szCs w:val="16"/>
              </w:rPr>
              <w:t>Zie evaluatie.</w:t>
            </w:r>
          </w:p>
        </w:tc>
        <w:tc>
          <w:tcPr>
            <w:tcW w:w="1261" w:type="dxa"/>
            <w:shd w:val="clear" w:color="auto" w:fill="auto"/>
          </w:tcPr>
          <w:p w14:paraId="30DDFA84" w14:textId="47A93722" w:rsidR="008649DF" w:rsidRPr="008649DF" w:rsidRDefault="008649DF" w:rsidP="008649DF">
            <w:pPr>
              <w:rPr>
                <w:rFonts w:cs="Arial"/>
                <w:sz w:val="16"/>
                <w:szCs w:val="16"/>
              </w:rPr>
            </w:pPr>
            <w:r w:rsidRPr="008649DF">
              <w:rPr>
                <w:rFonts w:cs="Arial"/>
                <w:sz w:val="16"/>
                <w:szCs w:val="16"/>
              </w:rPr>
              <w:t>Doorlopend actiepunt. Meting 2x per jaar.</w:t>
            </w:r>
          </w:p>
        </w:tc>
      </w:tr>
      <w:tr w:rsidR="00047593" w:rsidRPr="008649DF" w14:paraId="0F52DD45" w14:textId="77777777" w:rsidTr="00F662F7">
        <w:tc>
          <w:tcPr>
            <w:tcW w:w="3823" w:type="dxa"/>
            <w:gridSpan w:val="2"/>
            <w:shd w:val="clear" w:color="auto" w:fill="F2F2F2" w:themeFill="background1" w:themeFillShade="F2"/>
          </w:tcPr>
          <w:p w14:paraId="3BDB4891" w14:textId="77777777" w:rsidR="007F507B" w:rsidRPr="008649DF" w:rsidRDefault="007F507B" w:rsidP="00F662F7">
            <w:pPr>
              <w:rPr>
                <w:rFonts w:cs="Arial"/>
                <w:sz w:val="16"/>
                <w:szCs w:val="16"/>
              </w:rPr>
            </w:pPr>
            <w:r w:rsidRPr="008649DF">
              <w:rPr>
                <w:rFonts w:cs="Arial"/>
                <w:sz w:val="16"/>
                <w:szCs w:val="16"/>
              </w:rPr>
              <w:t>Evaluatie:</w:t>
            </w:r>
          </w:p>
        </w:tc>
        <w:tc>
          <w:tcPr>
            <w:tcW w:w="17147" w:type="dxa"/>
            <w:gridSpan w:val="10"/>
            <w:shd w:val="clear" w:color="auto" w:fill="F2F2F2" w:themeFill="background1" w:themeFillShade="F2"/>
          </w:tcPr>
          <w:p w14:paraId="2C21BB12" w14:textId="77777777" w:rsidR="007F507B" w:rsidRDefault="004D0104" w:rsidP="00F662F7">
            <w:pPr>
              <w:rPr>
                <w:rFonts w:cs="Arial"/>
                <w:sz w:val="16"/>
                <w:szCs w:val="16"/>
              </w:rPr>
            </w:pPr>
            <w:r>
              <w:rPr>
                <w:rFonts w:cs="Arial"/>
                <w:sz w:val="16"/>
                <w:szCs w:val="16"/>
              </w:rPr>
              <w:t>Getankte liters worden al per gebruiker gemonitord.</w:t>
            </w:r>
          </w:p>
          <w:p w14:paraId="14334E63" w14:textId="11B9A5E4" w:rsidR="004D0104" w:rsidRPr="008649DF" w:rsidRDefault="004D0104" w:rsidP="00F662F7">
            <w:pPr>
              <w:rPr>
                <w:rFonts w:cs="Arial"/>
                <w:sz w:val="16"/>
                <w:szCs w:val="16"/>
              </w:rPr>
            </w:pPr>
            <w:r>
              <w:rPr>
                <w:rFonts w:cs="Arial"/>
                <w:sz w:val="16"/>
                <w:szCs w:val="16"/>
              </w:rPr>
              <w:t>Terugkoppeling dient nog plaats te vinden</w:t>
            </w:r>
          </w:p>
        </w:tc>
      </w:tr>
      <w:tr w:rsidR="008E7154" w:rsidRPr="008E7154" w14:paraId="0D83A915" w14:textId="77777777" w:rsidTr="00C462EC">
        <w:tc>
          <w:tcPr>
            <w:tcW w:w="530" w:type="dxa"/>
          </w:tcPr>
          <w:p w14:paraId="5AF7BFA7" w14:textId="3C8B844E" w:rsidR="008E7154" w:rsidRPr="008E7154" w:rsidRDefault="008E7154" w:rsidP="008E7154">
            <w:pPr>
              <w:rPr>
                <w:rFonts w:cs="Arial"/>
                <w:sz w:val="16"/>
                <w:szCs w:val="16"/>
              </w:rPr>
            </w:pPr>
            <w:r>
              <w:rPr>
                <w:rFonts w:cs="Arial"/>
                <w:sz w:val="16"/>
                <w:szCs w:val="16"/>
              </w:rPr>
              <w:t>6</w:t>
            </w:r>
          </w:p>
        </w:tc>
        <w:tc>
          <w:tcPr>
            <w:tcW w:w="3293" w:type="dxa"/>
          </w:tcPr>
          <w:p w14:paraId="785FA41A" w14:textId="77777777" w:rsidR="008E7154" w:rsidRPr="008E7154" w:rsidRDefault="008E7154" w:rsidP="008E7154">
            <w:pPr>
              <w:rPr>
                <w:rFonts w:cs="Arial"/>
                <w:sz w:val="16"/>
                <w:szCs w:val="16"/>
              </w:rPr>
            </w:pPr>
            <w:r w:rsidRPr="008E7154">
              <w:rPr>
                <w:rFonts w:cs="Arial"/>
                <w:sz w:val="16"/>
                <w:szCs w:val="16"/>
              </w:rPr>
              <w:t>Aanschaf nieuwe CV ketels</w:t>
            </w:r>
          </w:p>
          <w:p w14:paraId="6D80623A" w14:textId="5FB597B2" w:rsidR="008E7154" w:rsidRPr="008E7154" w:rsidRDefault="008E7154" w:rsidP="008E7154">
            <w:pPr>
              <w:rPr>
                <w:rFonts w:cs="Arial"/>
                <w:sz w:val="16"/>
                <w:szCs w:val="16"/>
              </w:rPr>
            </w:pPr>
          </w:p>
        </w:tc>
        <w:tc>
          <w:tcPr>
            <w:tcW w:w="1711" w:type="dxa"/>
            <w:shd w:val="clear" w:color="auto" w:fill="auto"/>
          </w:tcPr>
          <w:p w14:paraId="71452EDF" w14:textId="77777777" w:rsidR="008E7154" w:rsidRPr="008E7154" w:rsidRDefault="008E7154" w:rsidP="008E7154">
            <w:pPr>
              <w:rPr>
                <w:rFonts w:cs="Arial"/>
                <w:sz w:val="16"/>
                <w:szCs w:val="16"/>
              </w:rPr>
            </w:pPr>
            <w:r w:rsidRPr="008E7154">
              <w:rPr>
                <w:rFonts w:cs="Arial"/>
                <w:sz w:val="16"/>
                <w:szCs w:val="16"/>
              </w:rPr>
              <w:t>Directie</w:t>
            </w:r>
          </w:p>
        </w:tc>
        <w:tc>
          <w:tcPr>
            <w:tcW w:w="1334" w:type="dxa"/>
            <w:shd w:val="clear" w:color="auto" w:fill="auto"/>
          </w:tcPr>
          <w:p w14:paraId="06241F1F" w14:textId="77777777" w:rsidR="008E7154" w:rsidRPr="008E7154" w:rsidRDefault="008E7154" w:rsidP="008E7154">
            <w:pPr>
              <w:rPr>
                <w:rFonts w:cs="Arial"/>
                <w:sz w:val="16"/>
                <w:szCs w:val="16"/>
              </w:rPr>
            </w:pPr>
            <w:r w:rsidRPr="008E7154">
              <w:rPr>
                <w:rFonts w:cs="Arial"/>
                <w:sz w:val="16"/>
                <w:szCs w:val="16"/>
              </w:rPr>
              <w:t xml:space="preserve">Nieuwprijs </w:t>
            </w:r>
          </w:p>
          <w:p w14:paraId="32CA9059" w14:textId="77777777" w:rsidR="008E7154" w:rsidRPr="008E7154" w:rsidRDefault="008E7154" w:rsidP="008E7154">
            <w:pPr>
              <w:rPr>
                <w:rFonts w:cs="Arial"/>
                <w:sz w:val="16"/>
                <w:szCs w:val="16"/>
              </w:rPr>
            </w:pPr>
            <w:r w:rsidRPr="008E7154">
              <w:rPr>
                <w:rFonts w:cs="Arial"/>
                <w:sz w:val="16"/>
                <w:szCs w:val="16"/>
              </w:rPr>
              <w:t>Cv-ketel</w:t>
            </w:r>
          </w:p>
        </w:tc>
        <w:tc>
          <w:tcPr>
            <w:tcW w:w="1140" w:type="dxa"/>
            <w:shd w:val="clear" w:color="auto" w:fill="auto"/>
          </w:tcPr>
          <w:p w14:paraId="201086FE" w14:textId="1F51A532" w:rsidR="008E7154" w:rsidRPr="008E7154" w:rsidRDefault="00EA4EE1" w:rsidP="008E7154">
            <w:pPr>
              <w:rPr>
                <w:rFonts w:cs="Arial"/>
                <w:sz w:val="16"/>
                <w:szCs w:val="16"/>
              </w:rPr>
            </w:pPr>
            <w:r>
              <w:rPr>
                <w:rFonts w:cs="Arial"/>
                <w:sz w:val="16"/>
                <w:szCs w:val="16"/>
              </w:rPr>
              <w:t>2020</w:t>
            </w:r>
          </w:p>
        </w:tc>
        <w:tc>
          <w:tcPr>
            <w:tcW w:w="1910" w:type="dxa"/>
            <w:shd w:val="clear" w:color="auto" w:fill="auto"/>
          </w:tcPr>
          <w:p w14:paraId="35177DE3" w14:textId="577A5C72" w:rsidR="008E7154" w:rsidRPr="008E7154" w:rsidRDefault="008C3B2A" w:rsidP="008E7154">
            <w:pPr>
              <w:rPr>
                <w:rFonts w:cs="Arial"/>
                <w:sz w:val="16"/>
                <w:szCs w:val="16"/>
              </w:rPr>
            </w:pPr>
            <w:r>
              <w:rPr>
                <w:rFonts w:cs="Arial"/>
                <w:sz w:val="16"/>
                <w:szCs w:val="16"/>
              </w:rPr>
              <w:t>1</w:t>
            </w:r>
            <w:r w:rsidR="008E7154" w:rsidRPr="008E7154">
              <w:rPr>
                <w:rFonts w:cs="Arial"/>
                <w:sz w:val="16"/>
                <w:szCs w:val="16"/>
              </w:rPr>
              <w:t>0% reductie op het gasverbruik</w:t>
            </w:r>
          </w:p>
        </w:tc>
        <w:tc>
          <w:tcPr>
            <w:tcW w:w="1559" w:type="dxa"/>
            <w:shd w:val="clear" w:color="auto" w:fill="auto"/>
          </w:tcPr>
          <w:p w14:paraId="61454F78" w14:textId="249B1715" w:rsidR="008E7154" w:rsidRPr="008E7154" w:rsidRDefault="001313CC" w:rsidP="008E7154">
            <w:pPr>
              <w:rPr>
                <w:rFonts w:cs="Arial"/>
                <w:sz w:val="16"/>
                <w:szCs w:val="16"/>
              </w:rPr>
            </w:pPr>
            <w:r>
              <w:rPr>
                <w:rFonts w:cs="Arial"/>
                <w:sz w:val="16"/>
                <w:szCs w:val="16"/>
              </w:rPr>
              <w:t>0,43</w:t>
            </w:r>
            <w:r w:rsidR="008E7154" w:rsidRPr="008E7154">
              <w:rPr>
                <w:rFonts w:cs="Arial"/>
                <w:sz w:val="16"/>
                <w:szCs w:val="16"/>
              </w:rPr>
              <w:t xml:space="preserve"> ton CO2</w:t>
            </w:r>
          </w:p>
          <w:p w14:paraId="3B069EE9" w14:textId="4252D6E1" w:rsidR="008E7154" w:rsidRPr="008E7154" w:rsidRDefault="008E7154" w:rsidP="001313CC">
            <w:pPr>
              <w:rPr>
                <w:rFonts w:cs="Arial"/>
                <w:sz w:val="16"/>
                <w:szCs w:val="16"/>
              </w:rPr>
            </w:pPr>
            <w:r w:rsidRPr="008E7154">
              <w:rPr>
                <w:rFonts w:cs="Arial"/>
                <w:sz w:val="16"/>
                <w:szCs w:val="16"/>
              </w:rPr>
              <w:t>(</w:t>
            </w:r>
            <w:r w:rsidR="001313CC">
              <w:rPr>
                <w:rFonts w:cs="Arial"/>
                <w:sz w:val="16"/>
                <w:szCs w:val="16"/>
              </w:rPr>
              <w:t>4,29</w:t>
            </w:r>
            <w:r w:rsidRPr="008E7154">
              <w:rPr>
                <w:rFonts w:cs="Arial"/>
                <w:sz w:val="16"/>
                <w:szCs w:val="16"/>
              </w:rPr>
              <w:t xml:space="preserve"> x 0,</w:t>
            </w:r>
            <w:r w:rsidR="008C3B2A">
              <w:rPr>
                <w:rFonts w:cs="Arial"/>
                <w:sz w:val="16"/>
                <w:szCs w:val="16"/>
              </w:rPr>
              <w:t>1</w:t>
            </w:r>
            <w:r w:rsidRPr="008E7154">
              <w:rPr>
                <w:rFonts w:cs="Arial"/>
                <w:sz w:val="16"/>
                <w:szCs w:val="16"/>
              </w:rPr>
              <w:t>)</w:t>
            </w:r>
          </w:p>
        </w:tc>
        <w:tc>
          <w:tcPr>
            <w:tcW w:w="1715" w:type="dxa"/>
            <w:shd w:val="clear" w:color="auto" w:fill="auto"/>
          </w:tcPr>
          <w:p w14:paraId="080B3534" w14:textId="77777777" w:rsidR="008E7154" w:rsidRPr="008E7154" w:rsidRDefault="008E7154" w:rsidP="008E7154">
            <w:pPr>
              <w:rPr>
                <w:rFonts w:cs="Arial"/>
                <w:sz w:val="16"/>
                <w:szCs w:val="16"/>
              </w:rPr>
            </w:pPr>
            <w:r w:rsidRPr="008E7154">
              <w:rPr>
                <w:rFonts w:cs="Arial"/>
                <w:sz w:val="16"/>
                <w:szCs w:val="16"/>
              </w:rPr>
              <w:t>Aardgasverbruik</w:t>
            </w:r>
          </w:p>
          <w:p w14:paraId="3104B63A" w14:textId="77777777" w:rsidR="008E7154" w:rsidRPr="008E7154" w:rsidRDefault="008E7154" w:rsidP="008E7154">
            <w:pPr>
              <w:rPr>
                <w:rFonts w:cs="Arial"/>
                <w:sz w:val="16"/>
                <w:szCs w:val="16"/>
              </w:rPr>
            </w:pPr>
          </w:p>
          <w:p w14:paraId="1CCF9A9A" w14:textId="77777777" w:rsidR="008E7154" w:rsidRPr="008E7154" w:rsidRDefault="008E7154" w:rsidP="008E7154">
            <w:pPr>
              <w:rPr>
                <w:rFonts w:cs="Arial"/>
                <w:sz w:val="16"/>
                <w:szCs w:val="16"/>
                <w:u w:val="single"/>
              </w:rPr>
            </w:pPr>
            <w:r w:rsidRPr="008E7154">
              <w:rPr>
                <w:rFonts w:cs="Arial"/>
                <w:sz w:val="16"/>
                <w:szCs w:val="16"/>
                <w:u w:val="single"/>
              </w:rPr>
              <w:t>Prestatie indicator</w:t>
            </w:r>
          </w:p>
          <w:p w14:paraId="636ABD04" w14:textId="77777777" w:rsidR="008E7154" w:rsidRPr="008E7154" w:rsidRDefault="008E7154" w:rsidP="008E7154">
            <w:pPr>
              <w:rPr>
                <w:rFonts w:cs="Arial"/>
                <w:sz w:val="16"/>
                <w:szCs w:val="16"/>
              </w:rPr>
            </w:pPr>
            <w:r w:rsidRPr="008E7154">
              <w:rPr>
                <w:rFonts w:cs="Arial"/>
                <w:sz w:val="16"/>
                <w:szCs w:val="16"/>
              </w:rPr>
              <w:t>Aantal vervangen cv-ketels</w:t>
            </w:r>
          </w:p>
        </w:tc>
        <w:tc>
          <w:tcPr>
            <w:tcW w:w="1520" w:type="dxa"/>
            <w:shd w:val="clear" w:color="auto" w:fill="auto"/>
          </w:tcPr>
          <w:p w14:paraId="10E22FB4" w14:textId="77777777" w:rsidR="008E7154" w:rsidRPr="008E7154" w:rsidRDefault="008E7154" w:rsidP="008E7154">
            <w:pPr>
              <w:rPr>
                <w:rFonts w:cs="Arial"/>
                <w:sz w:val="16"/>
                <w:szCs w:val="16"/>
              </w:rPr>
            </w:pPr>
            <w:r w:rsidRPr="008E7154">
              <w:rPr>
                <w:rFonts w:cs="Arial"/>
                <w:sz w:val="16"/>
                <w:szCs w:val="16"/>
              </w:rPr>
              <w:t>Opgave leverancier</w:t>
            </w:r>
          </w:p>
        </w:tc>
        <w:tc>
          <w:tcPr>
            <w:tcW w:w="2654" w:type="dxa"/>
            <w:shd w:val="clear" w:color="auto" w:fill="auto"/>
          </w:tcPr>
          <w:p w14:paraId="7CB88594" w14:textId="77CB8EDA" w:rsidR="008E7154" w:rsidRPr="008E7154" w:rsidRDefault="00EA4EE1" w:rsidP="008E7154">
            <w:pPr>
              <w:rPr>
                <w:rFonts w:cs="Arial"/>
                <w:sz w:val="16"/>
                <w:szCs w:val="16"/>
              </w:rPr>
            </w:pPr>
            <w:r>
              <w:rPr>
                <w:rFonts w:cs="Arial"/>
                <w:sz w:val="16"/>
                <w:szCs w:val="16"/>
              </w:rPr>
              <w:t>V</w:t>
            </w:r>
            <w:r w:rsidR="008C3B2A">
              <w:rPr>
                <w:rFonts w:cs="Arial"/>
                <w:sz w:val="16"/>
                <w:szCs w:val="16"/>
              </w:rPr>
              <w:t xml:space="preserve">oorjaar 2020 nieuwe </w:t>
            </w:r>
            <w:proofErr w:type="spellStart"/>
            <w:r w:rsidR="008C3B2A">
              <w:rPr>
                <w:rFonts w:cs="Arial"/>
                <w:sz w:val="16"/>
                <w:szCs w:val="16"/>
              </w:rPr>
              <w:t>CV-ketel</w:t>
            </w:r>
            <w:proofErr w:type="spellEnd"/>
            <w:r w:rsidR="008C3B2A">
              <w:rPr>
                <w:rFonts w:cs="Arial"/>
                <w:sz w:val="16"/>
                <w:szCs w:val="16"/>
              </w:rPr>
              <w:t xml:space="preserve"> geï</w:t>
            </w:r>
            <w:r>
              <w:rPr>
                <w:rFonts w:cs="Arial"/>
                <w:sz w:val="16"/>
                <w:szCs w:val="16"/>
              </w:rPr>
              <w:t>nstalleerd</w:t>
            </w:r>
          </w:p>
        </w:tc>
        <w:tc>
          <w:tcPr>
            <w:tcW w:w="2343" w:type="dxa"/>
            <w:shd w:val="clear" w:color="auto" w:fill="auto"/>
          </w:tcPr>
          <w:p w14:paraId="6BC5F5A2" w14:textId="06B7AD6C" w:rsidR="008E7154" w:rsidRPr="008E7154" w:rsidRDefault="008E7154" w:rsidP="008E7154">
            <w:pPr>
              <w:rPr>
                <w:rFonts w:cs="Arial"/>
                <w:sz w:val="16"/>
                <w:szCs w:val="16"/>
              </w:rPr>
            </w:pPr>
            <w:r w:rsidRPr="008E7154">
              <w:rPr>
                <w:rFonts w:cs="Arial"/>
                <w:sz w:val="16"/>
                <w:szCs w:val="16"/>
              </w:rPr>
              <w:t>Zie evaluatie.</w:t>
            </w:r>
          </w:p>
        </w:tc>
        <w:tc>
          <w:tcPr>
            <w:tcW w:w="1261" w:type="dxa"/>
            <w:shd w:val="clear" w:color="auto" w:fill="auto"/>
          </w:tcPr>
          <w:p w14:paraId="246D3B2B" w14:textId="4F5F8212" w:rsidR="008E7154" w:rsidRPr="008E7154" w:rsidRDefault="008E7154" w:rsidP="008E7154">
            <w:pPr>
              <w:rPr>
                <w:rFonts w:cs="Arial"/>
                <w:sz w:val="16"/>
                <w:szCs w:val="16"/>
              </w:rPr>
            </w:pPr>
            <w:r w:rsidRPr="008E7154">
              <w:rPr>
                <w:rFonts w:cs="Arial"/>
                <w:sz w:val="16"/>
                <w:szCs w:val="16"/>
              </w:rPr>
              <w:t>202</w:t>
            </w:r>
            <w:r>
              <w:rPr>
                <w:rFonts w:cs="Arial"/>
                <w:sz w:val="16"/>
                <w:szCs w:val="16"/>
              </w:rPr>
              <w:t>0</w:t>
            </w:r>
          </w:p>
        </w:tc>
      </w:tr>
      <w:tr w:rsidR="008E7154" w:rsidRPr="008E7154" w14:paraId="2AEC082C" w14:textId="77777777" w:rsidTr="00F662F7">
        <w:tc>
          <w:tcPr>
            <w:tcW w:w="3823" w:type="dxa"/>
            <w:gridSpan w:val="2"/>
            <w:shd w:val="clear" w:color="auto" w:fill="F2F2F2" w:themeFill="background1" w:themeFillShade="F2"/>
          </w:tcPr>
          <w:p w14:paraId="1FB75395" w14:textId="77777777" w:rsidR="00592046" w:rsidRPr="008E7154" w:rsidRDefault="00592046" w:rsidP="00F662F7">
            <w:pPr>
              <w:rPr>
                <w:rFonts w:cs="Arial"/>
                <w:sz w:val="16"/>
                <w:szCs w:val="16"/>
              </w:rPr>
            </w:pPr>
            <w:r w:rsidRPr="008E7154">
              <w:rPr>
                <w:rFonts w:cs="Arial"/>
                <w:sz w:val="16"/>
                <w:szCs w:val="16"/>
              </w:rPr>
              <w:t>Evaluatie:</w:t>
            </w:r>
          </w:p>
        </w:tc>
        <w:tc>
          <w:tcPr>
            <w:tcW w:w="17147" w:type="dxa"/>
            <w:gridSpan w:val="10"/>
            <w:shd w:val="clear" w:color="auto" w:fill="F2F2F2" w:themeFill="background1" w:themeFillShade="F2"/>
          </w:tcPr>
          <w:p w14:paraId="6F020BDF" w14:textId="18E87267" w:rsidR="00592046" w:rsidRDefault="001313CC" w:rsidP="00F662F7">
            <w:pPr>
              <w:rPr>
                <w:rFonts w:cs="Arial"/>
                <w:sz w:val="16"/>
                <w:szCs w:val="16"/>
              </w:rPr>
            </w:pPr>
            <w:r>
              <w:rPr>
                <w:rFonts w:cs="Arial"/>
                <w:sz w:val="16"/>
                <w:szCs w:val="16"/>
              </w:rPr>
              <w:t>Er is een nieuwe CV ketel geïnstalleerd door Pranger en Rosier</w:t>
            </w:r>
          </w:p>
          <w:p w14:paraId="287997E9" w14:textId="1FA65CE3" w:rsidR="001313CC" w:rsidRDefault="001313CC" w:rsidP="00F662F7">
            <w:pPr>
              <w:rPr>
                <w:rFonts w:cs="Arial"/>
                <w:sz w:val="16"/>
                <w:szCs w:val="16"/>
              </w:rPr>
            </w:pPr>
          </w:p>
          <w:p w14:paraId="4C4628BC" w14:textId="578824D6" w:rsidR="001313CC" w:rsidRPr="001313CC" w:rsidRDefault="001313CC" w:rsidP="00F662F7">
            <w:pPr>
              <w:rPr>
                <w:rFonts w:cs="Arial"/>
                <w:sz w:val="16"/>
                <w:szCs w:val="16"/>
                <w:u w:val="single"/>
              </w:rPr>
            </w:pPr>
            <w:r w:rsidRPr="001313CC">
              <w:rPr>
                <w:rFonts w:cs="Arial"/>
                <w:sz w:val="16"/>
                <w:szCs w:val="16"/>
                <w:u w:val="single"/>
              </w:rPr>
              <w:t>Prestatie Indicator:</w:t>
            </w:r>
          </w:p>
          <w:p w14:paraId="6815E481" w14:textId="3C2C64C7" w:rsidR="001313CC" w:rsidRPr="008E7154" w:rsidRDefault="001313CC" w:rsidP="001313CC">
            <w:pPr>
              <w:rPr>
                <w:rFonts w:cs="Arial"/>
                <w:sz w:val="16"/>
                <w:szCs w:val="16"/>
              </w:rPr>
            </w:pPr>
            <w:r>
              <w:rPr>
                <w:rFonts w:cs="Arial"/>
                <w:sz w:val="16"/>
                <w:szCs w:val="16"/>
              </w:rPr>
              <w:t>1 CV ketel vervangen</w:t>
            </w:r>
          </w:p>
        </w:tc>
      </w:tr>
      <w:tr w:rsidR="008E7154" w:rsidRPr="008E7154" w14:paraId="0BA8ACA9" w14:textId="77777777" w:rsidTr="00C462EC">
        <w:tc>
          <w:tcPr>
            <w:tcW w:w="530" w:type="dxa"/>
          </w:tcPr>
          <w:p w14:paraId="4F95C795" w14:textId="77777777" w:rsidR="0001278C" w:rsidRPr="008E7154" w:rsidRDefault="0001278C" w:rsidP="0001278C">
            <w:pPr>
              <w:rPr>
                <w:rFonts w:cs="Arial"/>
                <w:sz w:val="16"/>
                <w:szCs w:val="16"/>
              </w:rPr>
            </w:pPr>
          </w:p>
        </w:tc>
        <w:tc>
          <w:tcPr>
            <w:tcW w:w="9388" w:type="dxa"/>
            <w:gridSpan w:val="5"/>
          </w:tcPr>
          <w:p w14:paraId="5E9B35BB" w14:textId="77777777" w:rsidR="0001278C" w:rsidRPr="008E7154" w:rsidRDefault="0001278C" w:rsidP="0001278C">
            <w:pPr>
              <w:rPr>
                <w:rFonts w:cs="Arial"/>
                <w:sz w:val="16"/>
                <w:szCs w:val="16"/>
              </w:rPr>
            </w:pPr>
            <w:r w:rsidRPr="008E7154">
              <w:rPr>
                <w:rFonts w:cs="Arial"/>
                <w:sz w:val="16"/>
                <w:szCs w:val="16"/>
              </w:rPr>
              <w:t>Totaal verwachtte besparing scope 1</w:t>
            </w:r>
          </w:p>
          <w:p w14:paraId="23521E37" w14:textId="77777777" w:rsidR="0001278C" w:rsidRPr="008E7154" w:rsidRDefault="0001278C" w:rsidP="0001278C">
            <w:pPr>
              <w:rPr>
                <w:rFonts w:cs="Arial"/>
                <w:sz w:val="16"/>
                <w:szCs w:val="16"/>
              </w:rPr>
            </w:pPr>
          </w:p>
        </w:tc>
        <w:tc>
          <w:tcPr>
            <w:tcW w:w="1559" w:type="dxa"/>
            <w:shd w:val="clear" w:color="auto" w:fill="auto"/>
          </w:tcPr>
          <w:p w14:paraId="205DFB59" w14:textId="6B88EE58" w:rsidR="0001278C" w:rsidRPr="008E7154" w:rsidRDefault="00C462EC" w:rsidP="0001278C">
            <w:pPr>
              <w:rPr>
                <w:rFonts w:cs="Arial"/>
                <w:sz w:val="16"/>
                <w:szCs w:val="16"/>
              </w:rPr>
            </w:pPr>
            <w:r w:rsidRPr="008E7154">
              <w:rPr>
                <w:rFonts w:cs="Arial"/>
                <w:sz w:val="16"/>
                <w:szCs w:val="16"/>
              </w:rPr>
              <w:t>Zie bovenstaande berekening</w:t>
            </w:r>
          </w:p>
        </w:tc>
        <w:tc>
          <w:tcPr>
            <w:tcW w:w="5889" w:type="dxa"/>
            <w:gridSpan w:val="3"/>
            <w:shd w:val="clear" w:color="auto" w:fill="auto"/>
          </w:tcPr>
          <w:p w14:paraId="058EEA04" w14:textId="77777777" w:rsidR="0001278C" w:rsidRPr="008E7154" w:rsidRDefault="0001278C" w:rsidP="0001278C">
            <w:pPr>
              <w:rPr>
                <w:rFonts w:cs="Arial"/>
                <w:sz w:val="16"/>
                <w:szCs w:val="16"/>
              </w:rPr>
            </w:pPr>
          </w:p>
        </w:tc>
        <w:tc>
          <w:tcPr>
            <w:tcW w:w="2343" w:type="dxa"/>
            <w:shd w:val="clear" w:color="auto" w:fill="auto"/>
          </w:tcPr>
          <w:p w14:paraId="56B441F7" w14:textId="61DA2C19" w:rsidR="0001278C" w:rsidRPr="008E7154" w:rsidRDefault="0001278C" w:rsidP="0001278C">
            <w:pPr>
              <w:rPr>
                <w:rFonts w:cs="Arial"/>
                <w:sz w:val="16"/>
                <w:szCs w:val="16"/>
              </w:rPr>
            </w:pPr>
            <w:r w:rsidRPr="008E7154">
              <w:rPr>
                <w:rFonts w:cs="Arial"/>
                <w:sz w:val="16"/>
                <w:szCs w:val="16"/>
              </w:rPr>
              <w:t>Zie werkelijk behaalde reductie scope 1 verder in de rapportage.</w:t>
            </w:r>
          </w:p>
        </w:tc>
        <w:tc>
          <w:tcPr>
            <w:tcW w:w="1261" w:type="dxa"/>
            <w:shd w:val="clear" w:color="auto" w:fill="auto"/>
          </w:tcPr>
          <w:p w14:paraId="5C538881" w14:textId="77777777" w:rsidR="0001278C" w:rsidRPr="008E7154" w:rsidRDefault="0001278C" w:rsidP="0001278C">
            <w:pPr>
              <w:rPr>
                <w:rFonts w:cs="Arial"/>
                <w:sz w:val="16"/>
                <w:szCs w:val="16"/>
              </w:rPr>
            </w:pPr>
          </w:p>
        </w:tc>
      </w:tr>
      <w:tr w:rsidR="007B2260" w:rsidRPr="007B2260" w14:paraId="3D342C02" w14:textId="77777777" w:rsidTr="00CE28DA">
        <w:tc>
          <w:tcPr>
            <w:tcW w:w="530" w:type="dxa"/>
            <w:shd w:val="clear" w:color="auto" w:fill="D9D9D9" w:themeFill="background1" w:themeFillShade="D9"/>
          </w:tcPr>
          <w:p w14:paraId="466E9D2B" w14:textId="77777777" w:rsidR="0001278C" w:rsidRPr="007B2260" w:rsidRDefault="0001278C" w:rsidP="0001278C">
            <w:pPr>
              <w:spacing w:line="240" w:lineRule="auto"/>
              <w:rPr>
                <w:rFonts w:cs="Arial"/>
                <w:b/>
                <w:sz w:val="16"/>
                <w:szCs w:val="16"/>
              </w:rPr>
            </w:pPr>
          </w:p>
        </w:tc>
        <w:tc>
          <w:tcPr>
            <w:tcW w:w="3293" w:type="dxa"/>
            <w:shd w:val="clear" w:color="auto" w:fill="D9D9D9" w:themeFill="background1" w:themeFillShade="D9"/>
          </w:tcPr>
          <w:p w14:paraId="1C9051C4" w14:textId="489E2ABF" w:rsidR="0001278C" w:rsidRPr="007B2260" w:rsidRDefault="0001278C" w:rsidP="0001278C">
            <w:pPr>
              <w:rPr>
                <w:rFonts w:cs="Arial"/>
                <w:b/>
                <w:sz w:val="16"/>
                <w:szCs w:val="16"/>
              </w:rPr>
            </w:pPr>
            <w:r w:rsidRPr="007B2260">
              <w:rPr>
                <w:rFonts w:cs="Arial"/>
                <w:b/>
                <w:sz w:val="16"/>
                <w:szCs w:val="16"/>
              </w:rPr>
              <w:t>Scope 2</w:t>
            </w:r>
          </w:p>
          <w:p w14:paraId="679D8931" w14:textId="77777777" w:rsidR="0001278C" w:rsidRPr="007B2260" w:rsidRDefault="0001278C" w:rsidP="0001278C">
            <w:pPr>
              <w:rPr>
                <w:rFonts w:cs="Arial"/>
                <w:b/>
                <w:sz w:val="16"/>
                <w:szCs w:val="16"/>
              </w:rPr>
            </w:pPr>
          </w:p>
        </w:tc>
        <w:tc>
          <w:tcPr>
            <w:tcW w:w="1711" w:type="dxa"/>
            <w:shd w:val="clear" w:color="auto" w:fill="D9D9D9" w:themeFill="background1" w:themeFillShade="D9"/>
          </w:tcPr>
          <w:p w14:paraId="21A51776" w14:textId="77777777" w:rsidR="0001278C" w:rsidRPr="007B2260" w:rsidRDefault="0001278C" w:rsidP="0001278C">
            <w:pPr>
              <w:rPr>
                <w:rFonts w:cs="Arial"/>
                <w:b/>
                <w:sz w:val="16"/>
                <w:szCs w:val="16"/>
              </w:rPr>
            </w:pPr>
          </w:p>
        </w:tc>
        <w:tc>
          <w:tcPr>
            <w:tcW w:w="1334" w:type="dxa"/>
            <w:shd w:val="clear" w:color="auto" w:fill="D9D9D9" w:themeFill="background1" w:themeFillShade="D9"/>
          </w:tcPr>
          <w:p w14:paraId="5581CA9B" w14:textId="77777777" w:rsidR="0001278C" w:rsidRPr="007B2260" w:rsidRDefault="0001278C" w:rsidP="0001278C">
            <w:pPr>
              <w:rPr>
                <w:rFonts w:cs="Arial"/>
                <w:b/>
                <w:sz w:val="16"/>
                <w:szCs w:val="16"/>
              </w:rPr>
            </w:pPr>
          </w:p>
        </w:tc>
        <w:tc>
          <w:tcPr>
            <w:tcW w:w="1140" w:type="dxa"/>
            <w:shd w:val="clear" w:color="auto" w:fill="D9D9D9" w:themeFill="background1" w:themeFillShade="D9"/>
          </w:tcPr>
          <w:p w14:paraId="6F4673BF" w14:textId="77777777" w:rsidR="0001278C" w:rsidRPr="007B2260" w:rsidRDefault="0001278C" w:rsidP="0001278C">
            <w:pPr>
              <w:rPr>
                <w:rFonts w:cs="Arial"/>
                <w:b/>
                <w:sz w:val="16"/>
                <w:szCs w:val="16"/>
              </w:rPr>
            </w:pPr>
          </w:p>
        </w:tc>
        <w:tc>
          <w:tcPr>
            <w:tcW w:w="1910" w:type="dxa"/>
            <w:shd w:val="clear" w:color="auto" w:fill="D9D9D9" w:themeFill="background1" w:themeFillShade="D9"/>
          </w:tcPr>
          <w:p w14:paraId="7CD3659D" w14:textId="77777777" w:rsidR="0001278C" w:rsidRPr="007B2260" w:rsidRDefault="0001278C" w:rsidP="0001278C">
            <w:pPr>
              <w:rPr>
                <w:rFonts w:cs="Arial"/>
                <w:b/>
                <w:sz w:val="16"/>
                <w:szCs w:val="16"/>
              </w:rPr>
            </w:pPr>
          </w:p>
        </w:tc>
        <w:tc>
          <w:tcPr>
            <w:tcW w:w="1559" w:type="dxa"/>
            <w:tcBorders>
              <w:bottom w:val="single" w:sz="4" w:space="0" w:color="auto"/>
            </w:tcBorders>
            <w:shd w:val="clear" w:color="auto" w:fill="D9D9D9" w:themeFill="background1" w:themeFillShade="D9"/>
          </w:tcPr>
          <w:p w14:paraId="54EE225C" w14:textId="77777777" w:rsidR="0001278C" w:rsidRPr="007B2260" w:rsidRDefault="0001278C" w:rsidP="0001278C">
            <w:pPr>
              <w:rPr>
                <w:rFonts w:cs="Arial"/>
                <w:b/>
                <w:sz w:val="16"/>
                <w:szCs w:val="16"/>
                <w:vertAlign w:val="subscript"/>
              </w:rPr>
            </w:pPr>
          </w:p>
        </w:tc>
        <w:tc>
          <w:tcPr>
            <w:tcW w:w="1715" w:type="dxa"/>
            <w:shd w:val="clear" w:color="auto" w:fill="D9D9D9" w:themeFill="background1" w:themeFillShade="D9"/>
          </w:tcPr>
          <w:p w14:paraId="4EA8F3AB" w14:textId="77777777" w:rsidR="0001278C" w:rsidRPr="007B2260" w:rsidRDefault="0001278C" w:rsidP="0001278C">
            <w:pPr>
              <w:rPr>
                <w:rFonts w:cs="Arial"/>
                <w:b/>
                <w:sz w:val="16"/>
                <w:szCs w:val="16"/>
              </w:rPr>
            </w:pPr>
          </w:p>
        </w:tc>
        <w:tc>
          <w:tcPr>
            <w:tcW w:w="1520" w:type="dxa"/>
            <w:shd w:val="clear" w:color="auto" w:fill="D9D9D9" w:themeFill="background1" w:themeFillShade="D9"/>
          </w:tcPr>
          <w:p w14:paraId="4298D591" w14:textId="77777777" w:rsidR="0001278C" w:rsidRPr="007B2260" w:rsidRDefault="0001278C" w:rsidP="0001278C">
            <w:pPr>
              <w:rPr>
                <w:rFonts w:cs="Arial"/>
                <w:b/>
                <w:sz w:val="16"/>
                <w:szCs w:val="16"/>
              </w:rPr>
            </w:pPr>
          </w:p>
        </w:tc>
        <w:tc>
          <w:tcPr>
            <w:tcW w:w="2654" w:type="dxa"/>
            <w:shd w:val="clear" w:color="auto" w:fill="D9D9D9" w:themeFill="background1" w:themeFillShade="D9"/>
          </w:tcPr>
          <w:p w14:paraId="7C45EB79" w14:textId="77777777" w:rsidR="0001278C" w:rsidRPr="007B2260" w:rsidRDefault="0001278C" w:rsidP="0001278C">
            <w:pPr>
              <w:rPr>
                <w:rFonts w:cs="Arial"/>
                <w:b/>
                <w:sz w:val="16"/>
                <w:szCs w:val="16"/>
              </w:rPr>
            </w:pPr>
          </w:p>
        </w:tc>
        <w:tc>
          <w:tcPr>
            <w:tcW w:w="2343" w:type="dxa"/>
            <w:tcBorders>
              <w:bottom w:val="single" w:sz="4" w:space="0" w:color="auto"/>
            </w:tcBorders>
            <w:shd w:val="clear" w:color="auto" w:fill="D9D9D9" w:themeFill="background1" w:themeFillShade="D9"/>
          </w:tcPr>
          <w:p w14:paraId="21676BF5" w14:textId="77777777" w:rsidR="0001278C" w:rsidRPr="007B2260" w:rsidRDefault="0001278C" w:rsidP="0001278C">
            <w:pPr>
              <w:rPr>
                <w:rFonts w:cs="Arial"/>
                <w:b/>
                <w:sz w:val="16"/>
                <w:szCs w:val="16"/>
              </w:rPr>
            </w:pPr>
          </w:p>
        </w:tc>
        <w:tc>
          <w:tcPr>
            <w:tcW w:w="1261" w:type="dxa"/>
            <w:shd w:val="clear" w:color="auto" w:fill="D9D9D9" w:themeFill="background1" w:themeFillShade="D9"/>
          </w:tcPr>
          <w:p w14:paraId="17A5582B" w14:textId="77777777" w:rsidR="0001278C" w:rsidRPr="007B2260" w:rsidRDefault="0001278C" w:rsidP="0001278C">
            <w:pPr>
              <w:rPr>
                <w:rFonts w:cs="Arial"/>
                <w:b/>
                <w:sz w:val="16"/>
                <w:szCs w:val="16"/>
              </w:rPr>
            </w:pPr>
          </w:p>
        </w:tc>
      </w:tr>
      <w:tr w:rsidR="007B2260" w:rsidRPr="007B2260" w14:paraId="36BFDF9C" w14:textId="77777777" w:rsidTr="001D782E">
        <w:tc>
          <w:tcPr>
            <w:tcW w:w="530" w:type="dxa"/>
          </w:tcPr>
          <w:p w14:paraId="12DDCC7C" w14:textId="26533F0A" w:rsidR="00FA6631" w:rsidRPr="007B2260" w:rsidRDefault="00FA6631" w:rsidP="00FA6631">
            <w:pPr>
              <w:rPr>
                <w:rFonts w:cs="Arial"/>
                <w:sz w:val="16"/>
                <w:szCs w:val="16"/>
              </w:rPr>
            </w:pPr>
            <w:r w:rsidRPr="007B2260">
              <w:rPr>
                <w:rFonts w:cs="Arial"/>
                <w:sz w:val="16"/>
                <w:szCs w:val="16"/>
              </w:rPr>
              <w:t>1</w:t>
            </w:r>
          </w:p>
        </w:tc>
        <w:tc>
          <w:tcPr>
            <w:tcW w:w="3293" w:type="dxa"/>
          </w:tcPr>
          <w:p w14:paraId="61FA6EB6" w14:textId="527ED00B" w:rsidR="00FA6631" w:rsidRPr="007B2260" w:rsidRDefault="0053620A" w:rsidP="00FA6631">
            <w:pPr>
              <w:rPr>
                <w:rFonts w:cs="Arial"/>
                <w:sz w:val="16"/>
                <w:szCs w:val="16"/>
              </w:rPr>
            </w:pPr>
            <w:r w:rsidRPr="007B2260">
              <w:rPr>
                <w:rFonts w:cs="Arial"/>
                <w:sz w:val="16"/>
                <w:szCs w:val="16"/>
              </w:rPr>
              <w:t>Continueren</w:t>
            </w:r>
            <w:r w:rsidR="00FA6631" w:rsidRPr="007B2260">
              <w:rPr>
                <w:rFonts w:cs="Arial"/>
                <w:sz w:val="16"/>
                <w:szCs w:val="16"/>
              </w:rPr>
              <w:t xml:space="preserve"> contract m.b.t. groene stroom conform de eisen van de CO</w:t>
            </w:r>
            <w:r w:rsidR="00FA6631" w:rsidRPr="007B2260">
              <w:rPr>
                <w:rFonts w:cs="Arial"/>
                <w:sz w:val="16"/>
                <w:szCs w:val="16"/>
                <w:vertAlign w:val="subscript"/>
              </w:rPr>
              <w:t>2</w:t>
            </w:r>
            <w:r w:rsidR="00FA6631" w:rsidRPr="007B2260">
              <w:rPr>
                <w:rFonts w:cs="Arial"/>
                <w:sz w:val="16"/>
                <w:szCs w:val="16"/>
              </w:rPr>
              <w:t>-prestatieladder.</w:t>
            </w:r>
          </w:p>
        </w:tc>
        <w:tc>
          <w:tcPr>
            <w:tcW w:w="1711" w:type="dxa"/>
            <w:shd w:val="clear" w:color="auto" w:fill="auto"/>
          </w:tcPr>
          <w:p w14:paraId="5F7628C3" w14:textId="3F194863" w:rsidR="00FA6631" w:rsidRPr="007B2260" w:rsidRDefault="00FA6631" w:rsidP="00FA6631">
            <w:pPr>
              <w:rPr>
                <w:rFonts w:cs="Arial"/>
                <w:sz w:val="16"/>
                <w:szCs w:val="16"/>
              </w:rPr>
            </w:pPr>
            <w:r w:rsidRPr="007B2260">
              <w:rPr>
                <w:rFonts w:cs="Arial"/>
                <w:sz w:val="16"/>
                <w:szCs w:val="16"/>
              </w:rPr>
              <w:t>Directie</w:t>
            </w:r>
          </w:p>
        </w:tc>
        <w:tc>
          <w:tcPr>
            <w:tcW w:w="1334" w:type="dxa"/>
            <w:shd w:val="clear" w:color="auto" w:fill="auto"/>
          </w:tcPr>
          <w:p w14:paraId="5306A937" w14:textId="3EE7CC70" w:rsidR="00FA6631" w:rsidRPr="007B2260" w:rsidRDefault="00FA6631" w:rsidP="00FA6631">
            <w:pPr>
              <w:rPr>
                <w:rFonts w:cs="Arial"/>
                <w:sz w:val="16"/>
                <w:szCs w:val="16"/>
              </w:rPr>
            </w:pPr>
            <w:r w:rsidRPr="007B2260">
              <w:rPr>
                <w:rFonts w:cs="Arial"/>
                <w:sz w:val="16"/>
                <w:szCs w:val="16"/>
              </w:rPr>
              <w:t>Extra kosten groene stroom</w:t>
            </w:r>
          </w:p>
        </w:tc>
        <w:tc>
          <w:tcPr>
            <w:tcW w:w="1140" w:type="dxa"/>
            <w:shd w:val="clear" w:color="auto" w:fill="auto"/>
          </w:tcPr>
          <w:p w14:paraId="41967DCB" w14:textId="5A17E566" w:rsidR="00FA6631" w:rsidRPr="007B2260" w:rsidRDefault="00FA6631" w:rsidP="00FA6631">
            <w:pPr>
              <w:rPr>
                <w:rFonts w:cs="Arial"/>
                <w:sz w:val="16"/>
                <w:szCs w:val="16"/>
              </w:rPr>
            </w:pPr>
            <w:r w:rsidRPr="007B2260">
              <w:rPr>
                <w:rFonts w:cs="Arial"/>
                <w:sz w:val="16"/>
                <w:szCs w:val="16"/>
              </w:rPr>
              <w:t>20</w:t>
            </w:r>
            <w:r w:rsidR="00041D2C" w:rsidRPr="007B2260">
              <w:rPr>
                <w:rFonts w:cs="Arial"/>
                <w:sz w:val="16"/>
                <w:szCs w:val="16"/>
              </w:rPr>
              <w:t>20</w:t>
            </w:r>
          </w:p>
        </w:tc>
        <w:tc>
          <w:tcPr>
            <w:tcW w:w="1910" w:type="dxa"/>
            <w:shd w:val="clear" w:color="auto" w:fill="auto"/>
          </w:tcPr>
          <w:p w14:paraId="4564B448" w14:textId="778A0E76" w:rsidR="00FA6631" w:rsidRPr="007B2260" w:rsidRDefault="001D782E" w:rsidP="0049777B">
            <w:pPr>
              <w:rPr>
                <w:rFonts w:cs="Arial"/>
                <w:sz w:val="16"/>
                <w:szCs w:val="16"/>
              </w:rPr>
            </w:pPr>
            <w:r w:rsidRPr="007B2260">
              <w:rPr>
                <w:rFonts w:cs="Arial"/>
                <w:sz w:val="16"/>
                <w:szCs w:val="16"/>
              </w:rPr>
              <w:t>Behouden van 0 CO2 uitstoot</w:t>
            </w:r>
            <w:r w:rsidR="00FA6631" w:rsidRPr="007B2260">
              <w:rPr>
                <w:rFonts w:cs="Arial"/>
                <w:sz w:val="16"/>
                <w:szCs w:val="16"/>
              </w:rPr>
              <w:t xml:space="preserve"> elektraverbruik </w:t>
            </w:r>
            <w:r w:rsidR="0049777B">
              <w:rPr>
                <w:rFonts w:cs="Arial"/>
                <w:sz w:val="16"/>
                <w:szCs w:val="16"/>
              </w:rPr>
              <w:t>kantoor</w:t>
            </w:r>
          </w:p>
        </w:tc>
        <w:tc>
          <w:tcPr>
            <w:tcW w:w="1559" w:type="dxa"/>
            <w:shd w:val="clear" w:color="auto" w:fill="auto"/>
          </w:tcPr>
          <w:p w14:paraId="4364F856" w14:textId="12ED2CB1" w:rsidR="00FA6631" w:rsidRPr="007B2260" w:rsidRDefault="001D782E" w:rsidP="00FA6631">
            <w:pPr>
              <w:rPr>
                <w:rFonts w:cs="Arial"/>
                <w:sz w:val="16"/>
                <w:szCs w:val="16"/>
              </w:rPr>
            </w:pPr>
            <w:r w:rsidRPr="007B2260">
              <w:rPr>
                <w:rFonts w:cs="Arial"/>
                <w:sz w:val="16"/>
                <w:szCs w:val="16"/>
              </w:rPr>
              <w:t>-</w:t>
            </w:r>
          </w:p>
        </w:tc>
        <w:tc>
          <w:tcPr>
            <w:tcW w:w="1715" w:type="dxa"/>
            <w:shd w:val="clear" w:color="auto" w:fill="auto"/>
          </w:tcPr>
          <w:p w14:paraId="5CEEDB42" w14:textId="2EB5B755" w:rsidR="00FA6631" w:rsidRPr="007B2260" w:rsidRDefault="00FA6631" w:rsidP="00FA6631">
            <w:pPr>
              <w:rPr>
                <w:rFonts w:cs="Arial"/>
                <w:sz w:val="16"/>
                <w:szCs w:val="16"/>
              </w:rPr>
            </w:pPr>
            <w:r w:rsidRPr="007B2260">
              <w:rPr>
                <w:rFonts w:cs="Arial"/>
                <w:sz w:val="16"/>
                <w:szCs w:val="16"/>
              </w:rPr>
              <w:t>Elektriciteitsverbruik kantoren</w:t>
            </w:r>
          </w:p>
          <w:p w14:paraId="525E49D1" w14:textId="77777777" w:rsidR="00FA6631" w:rsidRPr="007B2260" w:rsidRDefault="00FA6631" w:rsidP="00FA6631">
            <w:pPr>
              <w:rPr>
                <w:rFonts w:cs="Arial"/>
                <w:sz w:val="16"/>
                <w:szCs w:val="16"/>
              </w:rPr>
            </w:pPr>
          </w:p>
          <w:p w14:paraId="0642C4C6" w14:textId="77777777" w:rsidR="00FA6631" w:rsidRPr="007B2260" w:rsidRDefault="00FA6631" w:rsidP="00FA6631">
            <w:pPr>
              <w:rPr>
                <w:rFonts w:cs="Arial"/>
                <w:sz w:val="16"/>
                <w:szCs w:val="16"/>
                <w:u w:val="single"/>
              </w:rPr>
            </w:pPr>
            <w:r w:rsidRPr="007B2260">
              <w:rPr>
                <w:rFonts w:cs="Arial"/>
                <w:sz w:val="16"/>
                <w:szCs w:val="16"/>
                <w:u w:val="single"/>
              </w:rPr>
              <w:t>Prestatie indicator:</w:t>
            </w:r>
          </w:p>
          <w:p w14:paraId="1397CE57" w14:textId="4A839E58" w:rsidR="00FA6631" w:rsidRPr="007B2260" w:rsidRDefault="00FA6631" w:rsidP="00FA6631">
            <w:pPr>
              <w:rPr>
                <w:rFonts w:cs="Arial"/>
                <w:sz w:val="16"/>
                <w:szCs w:val="16"/>
              </w:rPr>
            </w:pPr>
            <w:r w:rsidRPr="007B2260">
              <w:rPr>
                <w:rFonts w:cs="Arial"/>
                <w:sz w:val="16"/>
                <w:szCs w:val="16"/>
              </w:rPr>
              <w:t>Contract energieleverancier</w:t>
            </w:r>
          </w:p>
        </w:tc>
        <w:tc>
          <w:tcPr>
            <w:tcW w:w="1520" w:type="dxa"/>
            <w:shd w:val="clear" w:color="auto" w:fill="auto"/>
          </w:tcPr>
          <w:p w14:paraId="41D3A3F1" w14:textId="52A1775C" w:rsidR="00FA6631" w:rsidRPr="007B2260" w:rsidRDefault="00FA6631" w:rsidP="00FA6631">
            <w:pPr>
              <w:rPr>
                <w:rFonts w:cs="Arial"/>
                <w:sz w:val="16"/>
                <w:szCs w:val="16"/>
              </w:rPr>
            </w:pPr>
            <w:r w:rsidRPr="007B2260">
              <w:rPr>
                <w:rFonts w:cs="Arial"/>
                <w:sz w:val="16"/>
                <w:szCs w:val="16"/>
              </w:rPr>
              <w:t>Conversiefactor CO2-pl</w:t>
            </w:r>
          </w:p>
        </w:tc>
        <w:tc>
          <w:tcPr>
            <w:tcW w:w="2654" w:type="dxa"/>
            <w:shd w:val="clear" w:color="auto" w:fill="auto"/>
          </w:tcPr>
          <w:p w14:paraId="6F452133" w14:textId="71858A68" w:rsidR="00ED0D25" w:rsidRPr="007B2260" w:rsidRDefault="0049777B" w:rsidP="0049777B">
            <w:pPr>
              <w:rPr>
                <w:rFonts w:cs="Arial"/>
                <w:sz w:val="16"/>
                <w:szCs w:val="16"/>
              </w:rPr>
            </w:pPr>
            <w:r>
              <w:rPr>
                <w:rFonts w:cs="Arial"/>
                <w:sz w:val="16"/>
                <w:szCs w:val="16"/>
              </w:rPr>
              <w:t xml:space="preserve">In 2020 kunnen de contracten met </w:t>
            </w:r>
            <w:proofErr w:type="spellStart"/>
            <w:r>
              <w:rPr>
                <w:rFonts w:cs="Arial"/>
                <w:sz w:val="16"/>
                <w:szCs w:val="16"/>
              </w:rPr>
              <w:t>Greenchoice</w:t>
            </w:r>
            <w:proofErr w:type="spellEnd"/>
            <w:r>
              <w:rPr>
                <w:rFonts w:cs="Arial"/>
                <w:sz w:val="16"/>
                <w:szCs w:val="16"/>
              </w:rPr>
              <w:t xml:space="preserve"> weer verlengd worden</w:t>
            </w:r>
            <w:r w:rsidR="00FA6631" w:rsidRPr="007B2260">
              <w:rPr>
                <w:rFonts w:cs="Arial"/>
                <w:sz w:val="16"/>
                <w:szCs w:val="16"/>
              </w:rPr>
              <w:t xml:space="preserve"> </w:t>
            </w:r>
          </w:p>
        </w:tc>
        <w:tc>
          <w:tcPr>
            <w:tcW w:w="2343" w:type="dxa"/>
            <w:shd w:val="clear" w:color="auto" w:fill="auto"/>
          </w:tcPr>
          <w:p w14:paraId="4A179AC3" w14:textId="5A1C309D" w:rsidR="00FA6631" w:rsidRPr="007B2260" w:rsidRDefault="0053620A" w:rsidP="00FA6631">
            <w:pPr>
              <w:rPr>
                <w:rFonts w:cs="Arial"/>
                <w:sz w:val="16"/>
                <w:szCs w:val="16"/>
              </w:rPr>
            </w:pPr>
            <w:r w:rsidRPr="007B2260">
              <w:rPr>
                <w:rFonts w:cs="Arial"/>
                <w:sz w:val="16"/>
                <w:szCs w:val="16"/>
              </w:rPr>
              <w:t>Zie evaluatie.</w:t>
            </w:r>
          </w:p>
        </w:tc>
        <w:tc>
          <w:tcPr>
            <w:tcW w:w="1261" w:type="dxa"/>
            <w:shd w:val="clear" w:color="auto" w:fill="auto"/>
          </w:tcPr>
          <w:p w14:paraId="069900C9" w14:textId="7DCDEEDC" w:rsidR="00FA6631" w:rsidRPr="007B2260" w:rsidRDefault="0053620A" w:rsidP="00FA6631">
            <w:pPr>
              <w:rPr>
                <w:rFonts w:cs="Arial"/>
                <w:sz w:val="16"/>
                <w:szCs w:val="16"/>
              </w:rPr>
            </w:pPr>
            <w:r w:rsidRPr="007B2260">
              <w:rPr>
                <w:rFonts w:cs="Arial"/>
                <w:sz w:val="16"/>
                <w:szCs w:val="16"/>
              </w:rPr>
              <w:t>Doorlopend actiepunt. Meting 2x per jaar.</w:t>
            </w:r>
          </w:p>
        </w:tc>
      </w:tr>
      <w:tr w:rsidR="007B2260" w:rsidRPr="007B2260" w14:paraId="4917B00D" w14:textId="77777777" w:rsidTr="00F662F7">
        <w:tc>
          <w:tcPr>
            <w:tcW w:w="3823" w:type="dxa"/>
            <w:gridSpan w:val="2"/>
            <w:shd w:val="clear" w:color="auto" w:fill="F2F2F2" w:themeFill="background1" w:themeFillShade="F2"/>
          </w:tcPr>
          <w:p w14:paraId="319510F6" w14:textId="77777777" w:rsidR="0053620A" w:rsidRPr="007B2260" w:rsidRDefault="0053620A" w:rsidP="00F662F7">
            <w:pPr>
              <w:rPr>
                <w:rFonts w:cs="Arial"/>
                <w:sz w:val="16"/>
                <w:szCs w:val="16"/>
              </w:rPr>
            </w:pPr>
            <w:r w:rsidRPr="007B2260">
              <w:rPr>
                <w:rFonts w:cs="Arial"/>
                <w:sz w:val="16"/>
                <w:szCs w:val="16"/>
              </w:rPr>
              <w:t>Evaluatie:</w:t>
            </w:r>
          </w:p>
        </w:tc>
        <w:tc>
          <w:tcPr>
            <w:tcW w:w="17147" w:type="dxa"/>
            <w:gridSpan w:val="10"/>
            <w:shd w:val="clear" w:color="auto" w:fill="F2F2F2" w:themeFill="background1" w:themeFillShade="F2"/>
          </w:tcPr>
          <w:p w14:paraId="0BD49EEE" w14:textId="7D46BCFB" w:rsidR="00ED0D25" w:rsidRPr="007B2260" w:rsidRDefault="0049777B" w:rsidP="00ED0D25">
            <w:pPr>
              <w:rPr>
                <w:rFonts w:cs="Arial"/>
                <w:sz w:val="16"/>
                <w:szCs w:val="16"/>
              </w:rPr>
            </w:pPr>
            <w:r>
              <w:rPr>
                <w:rFonts w:cs="Arial"/>
                <w:sz w:val="16"/>
                <w:szCs w:val="16"/>
              </w:rPr>
              <w:t>In 20</w:t>
            </w:r>
            <w:r w:rsidR="008C3B2A">
              <w:rPr>
                <w:rFonts w:cs="Arial"/>
                <w:sz w:val="16"/>
                <w:szCs w:val="16"/>
              </w:rPr>
              <w:t>18</w:t>
            </w:r>
            <w:r w:rsidR="00ED0D25" w:rsidRPr="007B2260">
              <w:rPr>
                <w:rFonts w:cs="Arial"/>
                <w:sz w:val="16"/>
                <w:szCs w:val="16"/>
              </w:rPr>
              <w:t xml:space="preserve"> was het elektra verbruik</w:t>
            </w:r>
            <w:r w:rsidR="00ED0D25" w:rsidRPr="007B2260">
              <w:t xml:space="preserve"> </w:t>
            </w:r>
            <w:r w:rsidR="001313CC">
              <w:rPr>
                <w:sz w:val="16"/>
                <w:szCs w:val="16"/>
              </w:rPr>
              <w:t>14.973</w:t>
            </w:r>
            <w:r w:rsidR="00ED0D25" w:rsidRPr="007B2260">
              <w:rPr>
                <w:rFonts w:cs="Arial"/>
                <w:sz w:val="16"/>
                <w:szCs w:val="16"/>
              </w:rPr>
              <w:t xml:space="preserve"> kWh.</w:t>
            </w:r>
          </w:p>
          <w:p w14:paraId="76E1B6BF" w14:textId="10D7A531" w:rsidR="00ED0D25" w:rsidRPr="007B2260" w:rsidRDefault="00ED0D25" w:rsidP="00ED0D25">
            <w:pPr>
              <w:rPr>
                <w:rFonts w:cs="Arial"/>
                <w:sz w:val="16"/>
                <w:szCs w:val="16"/>
              </w:rPr>
            </w:pPr>
            <w:r w:rsidRPr="007B2260">
              <w:rPr>
                <w:rFonts w:cs="Arial"/>
                <w:sz w:val="16"/>
                <w:szCs w:val="16"/>
              </w:rPr>
              <w:t>In 2019 was het elektra verbruik</w:t>
            </w:r>
            <w:r w:rsidR="007B2260" w:rsidRPr="007B2260">
              <w:rPr>
                <w:rFonts w:cs="Arial"/>
                <w:sz w:val="16"/>
              </w:rPr>
              <w:t xml:space="preserve"> </w:t>
            </w:r>
            <w:r w:rsidR="007B2260" w:rsidRPr="001313CC">
              <w:rPr>
                <w:rFonts w:cs="Arial"/>
                <w:sz w:val="16"/>
                <w:szCs w:val="16"/>
              </w:rPr>
              <w:t>9.128</w:t>
            </w:r>
            <w:r w:rsidRPr="001313CC">
              <w:rPr>
                <w:rFonts w:cs="Arial"/>
                <w:sz w:val="16"/>
                <w:szCs w:val="16"/>
              </w:rPr>
              <w:t>,00</w:t>
            </w:r>
            <w:r w:rsidRPr="007B2260">
              <w:rPr>
                <w:rFonts w:cs="Arial"/>
                <w:sz w:val="16"/>
                <w:szCs w:val="16"/>
              </w:rPr>
              <w:t xml:space="preserve"> kWh.</w:t>
            </w:r>
          </w:p>
          <w:p w14:paraId="40C16B89" w14:textId="77777777" w:rsidR="0053620A" w:rsidRPr="007B2260" w:rsidRDefault="0053620A" w:rsidP="00F662F7">
            <w:pPr>
              <w:rPr>
                <w:rFonts w:cs="Arial"/>
                <w:sz w:val="16"/>
                <w:szCs w:val="16"/>
              </w:rPr>
            </w:pPr>
          </w:p>
          <w:p w14:paraId="57473418" w14:textId="08C453DD" w:rsidR="0053620A" w:rsidRPr="007B2260" w:rsidRDefault="0053620A" w:rsidP="00F662F7">
            <w:pPr>
              <w:rPr>
                <w:rFonts w:cs="Arial"/>
                <w:sz w:val="16"/>
                <w:szCs w:val="16"/>
                <w:u w:val="single"/>
              </w:rPr>
            </w:pPr>
            <w:r w:rsidRPr="007B2260">
              <w:rPr>
                <w:rFonts w:cs="Arial"/>
                <w:sz w:val="16"/>
                <w:szCs w:val="16"/>
                <w:u w:val="single"/>
              </w:rPr>
              <w:t>Prestatie indicator:</w:t>
            </w:r>
          </w:p>
          <w:p w14:paraId="01625E73" w14:textId="33F18101" w:rsidR="0053620A" w:rsidRPr="007B2260" w:rsidRDefault="0049777B" w:rsidP="00F662F7">
            <w:pPr>
              <w:rPr>
                <w:rFonts w:cs="Arial"/>
                <w:sz w:val="16"/>
                <w:szCs w:val="16"/>
              </w:rPr>
            </w:pPr>
            <w:r>
              <w:rPr>
                <w:rFonts w:cs="Arial"/>
                <w:sz w:val="16"/>
                <w:szCs w:val="16"/>
              </w:rPr>
              <w:t>In 2017</w:t>
            </w:r>
            <w:r w:rsidR="0053620A" w:rsidRPr="007B2260">
              <w:rPr>
                <w:rFonts w:cs="Arial"/>
                <w:sz w:val="16"/>
                <w:szCs w:val="16"/>
              </w:rPr>
              <w:t xml:space="preserve"> is </w:t>
            </w:r>
            <w:r w:rsidR="007B2260" w:rsidRPr="007B2260">
              <w:rPr>
                <w:rFonts w:cs="Arial"/>
                <w:sz w:val="16"/>
                <w:szCs w:val="16"/>
              </w:rPr>
              <w:t>de</w:t>
            </w:r>
            <w:r w:rsidR="0053620A" w:rsidRPr="007B2260">
              <w:rPr>
                <w:rFonts w:cs="Arial"/>
                <w:sz w:val="16"/>
                <w:szCs w:val="16"/>
              </w:rPr>
              <w:t xml:space="preserve"> overstap gemaakt naar groene stroom </w:t>
            </w:r>
            <w:r>
              <w:rPr>
                <w:rFonts w:cs="Arial"/>
                <w:sz w:val="16"/>
                <w:szCs w:val="16"/>
              </w:rPr>
              <w:t xml:space="preserve">van </w:t>
            </w:r>
            <w:proofErr w:type="spellStart"/>
            <w:r>
              <w:rPr>
                <w:rFonts w:cs="Arial"/>
                <w:sz w:val="16"/>
                <w:szCs w:val="16"/>
              </w:rPr>
              <w:t>Greenchoice</w:t>
            </w:r>
            <w:proofErr w:type="spellEnd"/>
            <w:r>
              <w:rPr>
                <w:rFonts w:cs="Arial"/>
                <w:sz w:val="16"/>
                <w:szCs w:val="16"/>
              </w:rPr>
              <w:t xml:space="preserve"> </w:t>
            </w:r>
          </w:p>
          <w:p w14:paraId="1ED70CCA" w14:textId="77777777" w:rsidR="0053620A" w:rsidRPr="007B2260" w:rsidRDefault="0053620A" w:rsidP="00F662F7">
            <w:pPr>
              <w:rPr>
                <w:rFonts w:cs="Arial"/>
                <w:sz w:val="16"/>
                <w:szCs w:val="16"/>
              </w:rPr>
            </w:pPr>
          </w:p>
          <w:p w14:paraId="3B12536F" w14:textId="77777777" w:rsidR="0053620A" w:rsidRPr="007B2260" w:rsidRDefault="0053620A" w:rsidP="00F662F7">
            <w:pPr>
              <w:rPr>
                <w:rFonts w:cs="Arial"/>
                <w:sz w:val="16"/>
                <w:szCs w:val="16"/>
              </w:rPr>
            </w:pPr>
            <w:r w:rsidRPr="007B2260">
              <w:rPr>
                <w:rFonts w:cs="Arial"/>
                <w:sz w:val="16"/>
                <w:szCs w:val="16"/>
              </w:rPr>
              <w:t xml:space="preserve">Met de huidige cijfers liggen we op koers om reductie te behalen. </w:t>
            </w:r>
          </w:p>
        </w:tc>
      </w:tr>
      <w:tr w:rsidR="007B2260" w:rsidRPr="007B2260" w14:paraId="0D361812" w14:textId="77777777" w:rsidTr="001D782E">
        <w:tc>
          <w:tcPr>
            <w:tcW w:w="530" w:type="dxa"/>
          </w:tcPr>
          <w:p w14:paraId="3B465EDC" w14:textId="788FB115" w:rsidR="007B2260" w:rsidRPr="007B2260" w:rsidRDefault="007B2260" w:rsidP="007B2260">
            <w:pPr>
              <w:rPr>
                <w:rFonts w:cs="Arial"/>
                <w:sz w:val="16"/>
                <w:szCs w:val="16"/>
              </w:rPr>
            </w:pPr>
            <w:r w:rsidRPr="007B2260">
              <w:rPr>
                <w:rFonts w:cs="Arial"/>
                <w:sz w:val="16"/>
                <w:szCs w:val="16"/>
              </w:rPr>
              <w:t>2</w:t>
            </w:r>
          </w:p>
        </w:tc>
        <w:tc>
          <w:tcPr>
            <w:tcW w:w="3293" w:type="dxa"/>
          </w:tcPr>
          <w:p w14:paraId="4496E6DF" w14:textId="1CA5F9A2" w:rsidR="007B2260" w:rsidRPr="007B2260" w:rsidRDefault="007B2260" w:rsidP="007B2260">
            <w:pPr>
              <w:rPr>
                <w:rFonts w:cs="Arial"/>
                <w:sz w:val="16"/>
                <w:szCs w:val="16"/>
              </w:rPr>
            </w:pPr>
            <w:r w:rsidRPr="007B2260">
              <w:rPr>
                <w:rFonts w:cs="Arial"/>
                <w:sz w:val="16"/>
                <w:szCs w:val="16"/>
              </w:rPr>
              <w:t xml:space="preserve">Inventariseren naar de mogelijkheden om </w:t>
            </w:r>
            <w:r w:rsidR="0049777B">
              <w:rPr>
                <w:rFonts w:cs="Arial"/>
                <w:sz w:val="16"/>
                <w:szCs w:val="16"/>
              </w:rPr>
              <w:t xml:space="preserve">zonnepanelen te plaatsen op het dak van de 1.400 m2 loods </w:t>
            </w:r>
            <w:r w:rsidRPr="007B2260">
              <w:rPr>
                <w:rFonts w:cs="Arial"/>
                <w:sz w:val="16"/>
                <w:szCs w:val="16"/>
              </w:rPr>
              <w:t>.</w:t>
            </w:r>
          </w:p>
          <w:p w14:paraId="15B1EED9" w14:textId="4FE94F60" w:rsidR="007B2260" w:rsidRPr="007B2260" w:rsidRDefault="007B2260" w:rsidP="007B2260">
            <w:pPr>
              <w:rPr>
                <w:rFonts w:cs="Arial"/>
                <w:sz w:val="16"/>
                <w:szCs w:val="16"/>
              </w:rPr>
            </w:pPr>
          </w:p>
        </w:tc>
        <w:tc>
          <w:tcPr>
            <w:tcW w:w="1711" w:type="dxa"/>
            <w:shd w:val="clear" w:color="auto" w:fill="auto"/>
          </w:tcPr>
          <w:p w14:paraId="6624B4E6" w14:textId="640AB340" w:rsidR="007B2260" w:rsidRPr="007B2260" w:rsidRDefault="007B2260" w:rsidP="007B2260">
            <w:pPr>
              <w:rPr>
                <w:rFonts w:cs="Arial"/>
                <w:sz w:val="16"/>
                <w:szCs w:val="16"/>
              </w:rPr>
            </w:pPr>
            <w:r w:rsidRPr="007B2260">
              <w:rPr>
                <w:rFonts w:cs="Arial"/>
                <w:sz w:val="16"/>
                <w:szCs w:val="16"/>
              </w:rPr>
              <w:t>Directie</w:t>
            </w:r>
          </w:p>
        </w:tc>
        <w:tc>
          <w:tcPr>
            <w:tcW w:w="1334" w:type="dxa"/>
            <w:shd w:val="clear" w:color="auto" w:fill="auto"/>
          </w:tcPr>
          <w:p w14:paraId="293CD2FE" w14:textId="2A036C1C" w:rsidR="007B2260" w:rsidRPr="007B2260" w:rsidRDefault="0049777B" w:rsidP="007B2260">
            <w:pPr>
              <w:rPr>
                <w:rFonts w:cs="Arial"/>
                <w:sz w:val="16"/>
                <w:szCs w:val="16"/>
              </w:rPr>
            </w:pPr>
            <w:r>
              <w:rPr>
                <w:rFonts w:cs="Arial"/>
                <w:sz w:val="16"/>
                <w:szCs w:val="16"/>
              </w:rPr>
              <w:t>Aanschaf en installatie</w:t>
            </w:r>
          </w:p>
        </w:tc>
        <w:tc>
          <w:tcPr>
            <w:tcW w:w="1140" w:type="dxa"/>
            <w:shd w:val="clear" w:color="auto" w:fill="auto"/>
          </w:tcPr>
          <w:p w14:paraId="1D772248" w14:textId="5293DE21" w:rsidR="007B2260" w:rsidRPr="007B2260" w:rsidRDefault="007B2260" w:rsidP="007B2260">
            <w:pPr>
              <w:rPr>
                <w:rFonts w:cs="Arial"/>
                <w:sz w:val="16"/>
                <w:szCs w:val="16"/>
              </w:rPr>
            </w:pPr>
            <w:r w:rsidRPr="007B2260">
              <w:rPr>
                <w:rFonts w:cs="Arial"/>
                <w:sz w:val="16"/>
                <w:szCs w:val="16"/>
              </w:rPr>
              <w:t>20</w:t>
            </w:r>
            <w:r w:rsidR="0049777B">
              <w:rPr>
                <w:rFonts w:cs="Arial"/>
                <w:sz w:val="16"/>
                <w:szCs w:val="16"/>
              </w:rPr>
              <w:t>19</w:t>
            </w:r>
          </w:p>
        </w:tc>
        <w:tc>
          <w:tcPr>
            <w:tcW w:w="1910" w:type="dxa"/>
            <w:shd w:val="clear" w:color="auto" w:fill="auto"/>
          </w:tcPr>
          <w:p w14:paraId="7E6AECFC" w14:textId="6F554E83" w:rsidR="007B2260" w:rsidRPr="007B2260" w:rsidRDefault="007B2260" w:rsidP="0049777B">
            <w:pPr>
              <w:rPr>
                <w:rFonts w:cs="Arial"/>
                <w:sz w:val="16"/>
                <w:szCs w:val="16"/>
              </w:rPr>
            </w:pPr>
            <w:r w:rsidRPr="007B2260">
              <w:rPr>
                <w:rFonts w:cs="Arial"/>
                <w:sz w:val="16"/>
                <w:szCs w:val="16"/>
              </w:rPr>
              <w:t xml:space="preserve">Behouden van 0 CO2 uitstoot elektraverbruik </w:t>
            </w:r>
          </w:p>
        </w:tc>
        <w:tc>
          <w:tcPr>
            <w:tcW w:w="1559" w:type="dxa"/>
            <w:shd w:val="clear" w:color="auto" w:fill="auto"/>
          </w:tcPr>
          <w:p w14:paraId="492C57FC" w14:textId="4560846B" w:rsidR="007B2260" w:rsidRPr="007B2260" w:rsidRDefault="007B2260" w:rsidP="007B2260">
            <w:pPr>
              <w:rPr>
                <w:rFonts w:cs="Arial"/>
                <w:sz w:val="16"/>
                <w:szCs w:val="16"/>
              </w:rPr>
            </w:pPr>
            <w:r w:rsidRPr="007B2260">
              <w:rPr>
                <w:rFonts w:cs="Arial"/>
                <w:sz w:val="16"/>
                <w:szCs w:val="16"/>
              </w:rPr>
              <w:t>-</w:t>
            </w:r>
          </w:p>
        </w:tc>
        <w:tc>
          <w:tcPr>
            <w:tcW w:w="1715" w:type="dxa"/>
            <w:shd w:val="clear" w:color="auto" w:fill="auto"/>
          </w:tcPr>
          <w:p w14:paraId="74DB10DF" w14:textId="77777777" w:rsidR="007B2260" w:rsidRPr="007B2260" w:rsidRDefault="007B2260" w:rsidP="007B2260">
            <w:pPr>
              <w:rPr>
                <w:rFonts w:cs="Arial"/>
                <w:sz w:val="16"/>
                <w:szCs w:val="16"/>
              </w:rPr>
            </w:pPr>
            <w:r w:rsidRPr="007B2260">
              <w:rPr>
                <w:rFonts w:cs="Arial"/>
                <w:sz w:val="16"/>
                <w:szCs w:val="16"/>
              </w:rPr>
              <w:t>Elektriciteitsverbruik kantoren</w:t>
            </w:r>
          </w:p>
          <w:p w14:paraId="1323379F" w14:textId="77777777" w:rsidR="007B2260" w:rsidRPr="007B2260" w:rsidRDefault="007B2260" w:rsidP="007B2260">
            <w:pPr>
              <w:rPr>
                <w:rFonts w:cs="Arial"/>
                <w:sz w:val="16"/>
                <w:szCs w:val="16"/>
              </w:rPr>
            </w:pPr>
          </w:p>
          <w:p w14:paraId="491984EF" w14:textId="77777777" w:rsidR="007B2260" w:rsidRPr="007B2260" w:rsidRDefault="007B2260" w:rsidP="007B2260">
            <w:pPr>
              <w:rPr>
                <w:rFonts w:cs="Arial"/>
                <w:sz w:val="16"/>
                <w:szCs w:val="16"/>
                <w:u w:val="single"/>
              </w:rPr>
            </w:pPr>
            <w:r w:rsidRPr="007B2260">
              <w:rPr>
                <w:rFonts w:cs="Arial"/>
                <w:sz w:val="16"/>
                <w:szCs w:val="16"/>
                <w:u w:val="single"/>
              </w:rPr>
              <w:t>Prestatie indicator:</w:t>
            </w:r>
          </w:p>
          <w:p w14:paraId="7F5A7A74" w14:textId="730DAB2C" w:rsidR="007B2260" w:rsidRPr="007B2260" w:rsidRDefault="007B2260" w:rsidP="007B2260">
            <w:pPr>
              <w:rPr>
                <w:rFonts w:cs="Arial"/>
                <w:sz w:val="16"/>
                <w:szCs w:val="16"/>
              </w:rPr>
            </w:pPr>
            <w:r w:rsidRPr="007B2260">
              <w:rPr>
                <w:rFonts w:cs="Arial"/>
                <w:sz w:val="16"/>
                <w:szCs w:val="16"/>
              </w:rPr>
              <w:t>Contract energieleverancier</w:t>
            </w:r>
          </w:p>
        </w:tc>
        <w:tc>
          <w:tcPr>
            <w:tcW w:w="1520" w:type="dxa"/>
            <w:shd w:val="clear" w:color="auto" w:fill="auto"/>
          </w:tcPr>
          <w:p w14:paraId="4D18A1AF" w14:textId="5C6EB62A" w:rsidR="007B2260" w:rsidRPr="007B2260" w:rsidRDefault="007B2260" w:rsidP="007B2260">
            <w:pPr>
              <w:rPr>
                <w:rFonts w:cs="Arial"/>
                <w:sz w:val="16"/>
                <w:szCs w:val="16"/>
              </w:rPr>
            </w:pPr>
            <w:r w:rsidRPr="007B2260">
              <w:rPr>
                <w:rFonts w:cs="Arial"/>
                <w:sz w:val="16"/>
                <w:szCs w:val="16"/>
              </w:rPr>
              <w:t>Conversiefactor CO2-pl</w:t>
            </w:r>
          </w:p>
        </w:tc>
        <w:tc>
          <w:tcPr>
            <w:tcW w:w="2654" w:type="dxa"/>
            <w:shd w:val="clear" w:color="auto" w:fill="auto"/>
          </w:tcPr>
          <w:p w14:paraId="44FFA5FE" w14:textId="33A12346" w:rsidR="007B2260" w:rsidRPr="007B2260" w:rsidRDefault="0049777B" w:rsidP="007B2260">
            <w:pPr>
              <w:rPr>
                <w:rFonts w:cs="Arial"/>
                <w:sz w:val="16"/>
                <w:szCs w:val="16"/>
              </w:rPr>
            </w:pPr>
            <w:r>
              <w:rPr>
                <w:rFonts w:cs="Arial"/>
                <w:sz w:val="16"/>
                <w:szCs w:val="16"/>
              </w:rPr>
              <w:t xml:space="preserve">Investeringscheck laten uitvoeren door Groenleven. Uitkomst negatieve investering. Draagconstructie dak is niet voldoende en </w:t>
            </w:r>
            <w:r>
              <w:rPr>
                <w:rFonts w:cs="Arial"/>
                <w:sz w:val="16"/>
                <w:szCs w:val="16"/>
              </w:rPr>
              <w:lastRenderedPageBreak/>
              <w:t>dient te worden aangepast</w:t>
            </w:r>
          </w:p>
        </w:tc>
        <w:tc>
          <w:tcPr>
            <w:tcW w:w="2343" w:type="dxa"/>
            <w:shd w:val="clear" w:color="auto" w:fill="auto"/>
          </w:tcPr>
          <w:p w14:paraId="1E8FDEF0" w14:textId="51138FA7" w:rsidR="007B2260" w:rsidRPr="007B2260" w:rsidRDefault="007B2260" w:rsidP="007B2260">
            <w:pPr>
              <w:rPr>
                <w:rFonts w:cs="Arial"/>
                <w:sz w:val="16"/>
                <w:szCs w:val="16"/>
              </w:rPr>
            </w:pPr>
            <w:r w:rsidRPr="007B2260">
              <w:rPr>
                <w:rFonts w:cs="Arial"/>
                <w:sz w:val="16"/>
                <w:szCs w:val="16"/>
              </w:rPr>
              <w:lastRenderedPageBreak/>
              <w:t>Zie evaluatie.</w:t>
            </w:r>
          </w:p>
        </w:tc>
        <w:tc>
          <w:tcPr>
            <w:tcW w:w="1261" w:type="dxa"/>
            <w:shd w:val="clear" w:color="auto" w:fill="auto"/>
          </w:tcPr>
          <w:p w14:paraId="1068529D" w14:textId="6491CB8C" w:rsidR="007B2260" w:rsidRPr="007B2260" w:rsidRDefault="007B2260" w:rsidP="007B2260">
            <w:pPr>
              <w:rPr>
                <w:rFonts w:cs="Arial"/>
                <w:sz w:val="16"/>
                <w:szCs w:val="16"/>
              </w:rPr>
            </w:pPr>
            <w:r w:rsidRPr="007B2260">
              <w:rPr>
                <w:rFonts w:cs="Arial"/>
                <w:sz w:val="16"/>
                <w:szCs w:val="16"/>
              </w:rPr>
              <w:t>2020</w:t>
            </w:r>
          </w:p>
        </w:tc>
      </w:tr>
      <w:tr w:rsidR="007B2260" w:rsidRPr="007B2260" w14:paraId="3F65111E" w14:textId="77777777" w:rsidTr="00F662F7">
        <w:tc>
          <w:tcPr>
            <w:tcW w:w="3823" w:type="dxa"/>
            <w:gridSpan w:val="2"/>
            <w:shd w:val="clear" w:color="auto" w:fill="F2F2F2" w:themeFill="background1" w:themeFillShade="F2"/>
          </w:tcPr>
          <w:p w14:paraId="39812350" w14:textId="77777777" w:rsidR="00593D92" w:rsidRPr="007B2260" w:rsidRDefault="00593D92" w:rsidP="00F662F7">
            <w:pPr>
              <w:rPr>
                <w:rFonts w:cs="Arial"/>
                <w:sz w:val="16"/>
                <w:szCs w:val="16"/>
              </w:rPr>
            </w:pPr>
            <w:r w:rsidRPr="007B2260">
              <w:rPr>
                <w:rFonts w:cs="Arial"/>
                <w:sz w:val="16"/>
                <w:szCs w:val="16"/>
              </w:rPr>
              <w:t>Evaluatie:</w:t>
            </w:r>
          </w:p>
        </w:tc>
        <w:tc>
          <w:tcPr>
            <w:tcW w:w="17147" w:type="dxa"/>
            <w:gridSpan w:val="10"/>
            <w:shd w:val="clear" w:color="auto" w:fill="F2F2F2" w:themeFill="background1" w:themeFillShade="F2"/>
          </w:tcPr>
          <w:p w14:paraId="7E67B354" w14:textId="74735D6C" w:rsidR="00ED0D25" w:rsidRDefault="00B200F2" w:rsidP="00ED0D25">
            <w:pPr>
              <w:rPr>
                <w:rFonts w:cs="Arial"/>
                <w:sz w:val="16"/>
                <w:szCs w:val="16"/>
              </w:rPr>
            </w:pPr>
            <w:r>
              <w:rPr>
                <w:rFonts w:cs="Arial"/>
                <w:sz w:val="16"/>
                <w:szCs w:val="16"/>
              </w:rPr>
              <w:t xml:space="preserve">Door Groenleven (Heerenveen) is in 2019 een kosten baten analyse gemaakt om op het 1.400 m2 grote dak van de bedrijfsloods zonnepanelen te plaatsen. Deze </w:t>
            </w:r>
            <w:proofErr w:type="spellStart"/>
            <w:r>
              <w:rPr>
                <w:rFonts w:cs="Arial"/>
                <w:sz w:val="16"/>
                <w:szCs w:val="16"/>
              </w:rPr>
              <w:t>kba</w:t>
            </w:r>
            <w:proofErr w:type="spellEnd"/>
            <w:r>
              <w:rPr>
                <w:rFonts w:cs="Arial"/>
                <w:sz w:val="16"/>
                <w:szCs w:val="16"/>
              </w:rPr>
              <w:t xml:space="preserve"> gaf een negatief rendement van € 17.500,00</w:t>
            </w:r>
          </w:p>
          <w:p w14:paraId="3B8A3020" w14:textId="0099D1B1" w:rsidR="00B200F2" w:rsidRPr="007B2260" w:rsidRDefault="00B200F2" w:rsidP="00ED0D25">
            <w:pPr>
              <w:rPr>
                <w:rFonts w:cs="Arial"/>
                <w:sz w:val="16"/>
                <w:szCs w:val="16"/>
              </w:rPr>
            </w:pPr>
            <w:r>
              <w:rPr>
                <w:rFonts w:cs="Arial"/>
                <w:sz w:val="16"/>
                <w:szCs w:val="16"/>
              </w:rPr>
              <w:t>Dit is dus niet rendabel.</w:t>
            </w:r>
          </w:p>
        </w:tc>
      </w:tr>
      <w:tr w:rsidR="007B2260" w:rsidRPr="007B2260" w14:paraId="0804179E" w14:textId="77777777" w:rsidTr="001D782E">
        <w:tc>
          <w:tcPr>
            <w:tcW w:w="530" w:type="dxa"/>
          </w:tcPr>
          <w:p w14:paraId="78B3B999" w14:textId="77777777" w:rsidR="00FA6631" w:rsidRPr="007B2260" w:rsidRDefault="00FA6631" w:rsidP="00FA6631">
            <w:pPr>
              <w:rPr>
                <w:rFonts w:cs="Arial"/>
                <w:sz w:val="16"/>
                <w:szCs w:val="16"/>
              </w:rPr>
            </w:pPr>
          </w:p>
        </w:tc>
        <w:tc>
          <w:tcPr>
            <w:tcW w:w="9388" w:type="dxa"/>
            <w:gridSpan w:val="5"/>
          </w:tcPr>
          <w:p w14:paraId="453D491D" w14:textId="77777777" w:rsidR="00FA6631" w:rsidRPr="007B2260" w:rsidRDefault="00FA6631" w:rsidP="00FA6631">
            <w:pPr>
              <w:rPr>
                <w:rFonts w:cs="Arial"/>
                <w:sz w:val="16"/>
                <w:szCs w:val="16"/>
              </w:rPr>
            </w:pPr>
            <w:r w:rsidRPr="007B2260">
              <w:rPr>
                <w:rFonts w:cs="Arial"/>
                <w:sz w:val="16"/>
                <w:szCs w:val="16"/>
              </w:rPr>
              <w:t>Totaal verwachtte besparing scope 2</w:t>
            </w:r>
          </w:p>
          <w:p w14:paraId="3C41A7FB" w14:textId="77777777" w:rsidR="00FA6631" w:rsidRPr="007B2260" w:rsidRDefault="00FA6631" w:rsidP="00FA6631">
            <w:pPr>
              <w:rPr>
                <w:rFonts w:cs="Arial"/>
                <w:sz w:val="16"/>
                <w:szCs w:val="16"/>
              </w:rPr>
            </w:pPr>
          </w:p>
        </w:tc>
        <w:tc>
          <w:tcPr>
            <w:tcW w:w="1559" w:type="dxa"/>
            <w:shd w:val="clear" w:color="auto" w:fill="auto"/>
          </w:tcPr>
          <w:p w14:paraId="3DD610F0" w14:textId="0E8C474A" w:rsidR="00FA6631" w:rsidRPr="007B2260" w:rsidRDefault="001D782E" w:rsidP="00FA6631">
            <w:pPr>
              <w:rPr>
                <w:rFonts w:cs="Arial"/>
                <w:sz w:val="16"/>
                <w:szCs w:val="16"/>
              </w:rPr>
            </w:pPr>
            <w:r w:rsidRPr="007B2260">
              <w:rPr>
                <w:rFonts w:cs="Arial"/>
                <w:sz w:val="16"/>
                <w:szCs w:val="16"/>
              </w:rPr>
              <w:t>Zie bovenstaande berekening</w:t>
            </w:r>
          </w:p>
        </w:tc>
        <w:tc>
          <w:tcPr>
            <w:tcW w:w="5889" w:type="dxa"/>
            <w:gridSpan w:val="3"/>
            <w:shd w:val="clear" w:color="auto" w:fill="auto"/>
          </w:tcPr>
          <w:p w14:paraId="38EB277D" w14:textId="77777777" w:rsidR="00FA6631" w:rsidRPr="007B2260" w:rsidRDefault="00FA6631" w:rsidP="00FA6631">
            <w:pPr>
              <w:rPr>
                <w:rFonts w:cs="Arial"/>
                <w:sz w:val="16"/>
                <w:szCs w:val="16"/>
              </w:rPr>
            </w:pPr>
          </w:p>
        </w:tc>
        <w:tc>
          <w:tcPr>
            <w:tcW w:w="2343" w:type="dxa"/>
            <w:shd w:val="clear" w:color="auto" w:fill="auto"/>
          </w:tcPr>
          <w:p w14:paraId="3056AF77" w14:textId="7FBCAFF8" w:rsidR="00FA6631" w:rsidRPr="007B2260" w:rsidRDefault="00FA6631" w:rsidP="00FA6631">
            <w:pPr>
              <w:rPr>
                <w:rFonts w:cs="Arial"/>
                <w:sz w:val="16"/>
                <w:szCs w:val="16"/>
              </w:rPr>
            </w:pPr>
            <w:r w:rsidRPr="007B2260">
              <w:rPr>
                <w:rFonts w:cs="Arial"/>
                <w:sz w:val="16"/>
                <w:szCs w:val="16"/>
              </w:rPr>
              <w:t>Zie werkelijk behaalde reductie scope 2 verder in de rapportage.</w:t>
            </w:r>
          </w:p>
        </w:tc>
        <w:tc>
          <w:tcPr>
            <w:tcW w:w="1261" w:type="dxa"/>
            <w:shd w:val="clear" w:color="auto" w:fill="auto"/>
          </w:tcPr>
          <w:p w14:paraId="089645E5" w14:textId="77777777" w:rsidR="00FA6631" w:rsidRPr="007B2260" w:rsidRDefault="00FA6631" w:rsidP="00FA6631">
            <w:pPr>
              <w:rPr>
                <w:rFonts w:cs="Arial"/>
                <w:sz w:val="16"/>
                <w:szCs w:val="16"/>
              </w:rPr>
            </w:pPr>
          </w:p>
        </w:tc>
      </w:tr>
      <w:tr w:rsidR="003108F6" w:rsidRPr="003108F6" w14:paraId="3400CED5" w14:textId="77777777" w:rsidTr="00412631">
        <w:tc>
          <w:tcPr>
            <w:tcW w:w="530" w:type="dxa"/>
            <w:shd w:val="clear" w:color="auto" w:fill="D9D9D9" w:themeFill="background1" w:themeFillShade="D9"/>
          </w:tcPr>
          <w:p w14:paraId="06A6D938" w14:textId="77777777" w:rsidR="00BA27D5" w:rsidRPr="003108F6" w:rsidRDefault="00BA27D5" w:rsidP="00412631">
            <w:pPr>
              <w:spacing w:line="240" w:lineRule="auto"/>
              <w:rPr>
                <w:rFonts w:cs="Arial"/>
                <w:b/>
                <w:sz w:val="16"/>
                <w:szCs w:val="16"/>
              </w:rPr>
            </w:pPr>
          </w:p>
        </w:tc>
        <w:tc>
          <w:tcPr>
            <w:tcW w:w="3293" w:type="dxa"/>
            <w:shd w:val="clear" w:color="auto" w:fill="D9D9D9" w:themeFill="background1" w:themeFillShade="D9"/>
          </w:tcPr>
          <w:p w14:paraId="49E7DA76" w14:textId="77777777" w:rsidR="00BA27D5" w:rsidRPr="003108F6" w:rsidRDefault="00BA27D5" w:rsidP="00412631">
            <w:pPr>
              <w:rPr>
                <w:rFonts w:cs="Arial"/>
                <w:b/>
                <w:sz w:val="16"/>
                <w:szCs w:val="16"/>
              </w:rPr>
            </w:pPr>
            <w:r w:rsidRPr="003108F6">
              <w:rPr>
                <w:rFonts w:cs="Arial"/>
                <w:b/>
                <w:sz w:val="16"/>
                <w:szCs w:val="16"/>
              </w:rPr>
              <w:t>Scope 3</w:t>
            </w:r>
          </w:p>
          <w:p w14:paraId="5EB4C5A5" w14:textId="77777777" w:rsidR="00BA27D5" w:rsidRPr="003108F6" w:rsidRDefault="00BA27D5" w:rsidP="00412631">
            <w:pPr>
              <w:rPr>
                <w:rFonts w:cs="Arial"/>
                <w:b/>
                <w:sz w:val="16"/>
                <w:szCs w:val="16"/>
              </w:rPr>
            </w:pPr>
          </w:p>
        </w:tc>
        <w:tc>
          <w:tcPr>
            <w:tcW w:w="1711" w:type="dxa"/>
            <w:shd w:val="clear" w:color="auto" w:fill="D9D9D9" w:themeFill="background1" w:themeFillShade="D9"/>
          </w:tcPr>
          <w:p w14:paraId="580F308B" w14:textId="77777777" w:rsidR="00BA27D5" w:rsidRPr="003108F6" w:rsidRDefault="00BA27D5" w:rsidP="00412631">
            <w:pPr>
              <w:rPr>
                <w:rFonts w:cs="Arial"/>
                <w:b/>
                <w:sz w:val="16"/>
                <w:szCs w:val="16"/>
              </w:rPr>
            </w:pPr>
          </w:p>
        </w:tc>
        <w:tc>
          <w:tcPr>
            <w:tcW w:w="1334" w:type="dxa"/>
            <w:shd w:val="clear" w:color="auto" w:fill="D9D9D9" w:themeFill="background1" w:themeFillShade="D9"/>
          </w:tcPr>
          <w:p w14:paraId="59C62A06" w14:textId="77777777" w:rsidR="00BA27D5" w:rsidRPr="003108F6" w:rsidRDefault="00BA27D5" w:rsidP="00412631">
            <w:pPr>
              <w:rPr>
                <w:rFonts w:cs="Arial"/>
                <w:b/>
                <w:sz w:val="16"/>
                <w:szCs w:val="16"/>
              </w:rPr>
            </w:pPr>
          </w:p>
        </w:tc>
        <w:tc>
          <w:tcPr>
            <w:tcW w:w="1140" w:type="dxa"/>
            <w:shd w:val="clear" w:color="auto" w:fill="D9D9D9" w:themeFill="background1" w:themeFillShade="D9"/>
          </w:tcPr>
          <w:p w14:paraId="224706BE" w14:textId="77777777" w:rsidR="00BA27D5" w:rsidRPr="003108F6" w:rsidRDefault="00BA27D5" w:rsidP="00412631">
            <w:pPr>
              <w:rPr>
                <w:rFonts w:cs="Arial"/>
                <w:b/>
                <w:sz w:val="16"/>
                <w:szCs w:val="16"/>
              </w:rPr>
            </w:pPr>
          </w:p>
        </w:tc>
        <w:tc>
          <w:tcPr>
            <w:tcW w:w="1910" w:type="dxa"/>
            <w:shd w:val="clear" w:color="auto" w:fill="D9D9D9" w:themeFill="background1" w:themeFillShade="D9"/>
          </w:tcPr>
          <w:p w14:paraId="19DA6358" w14:textId="77777777" w:rsidR="00BA27D5" w:rsidRPr="003108F6" w:rsidRDefault="00BA27D5" w:rsidP="00412631">
            <w:pPr>
              <w:rPr>
                <w:rFonts w:cs="Arial"/>
                <w:b/>
                <w:sz w:val="16"/>
                <w:szCs w:val="16"/>
              </w:rPr>
            </w:pPr>
          </w:p>
        </w:tc>
        <w:tc>
          <w:tcPr>
            <w:tcW w:w="1559" w:type="dxa"/>
            <w:tcBorders>
              <w:bottom w:val="single" w:sz="4" w:space="0" w:color="auto"/>
            </w:tcBorders>
            <w:shd w:val="clear" w:color="auto" w:fill="D9D9D9" w:themeFill="background1" w:themeFillShade="D9"/>
          </w:tcPr>
          <w:p w14:paraId="6A21E2E9" w14:textId="77777777" w:rsidR="00BA27D5" w:rsidRPr="003108F6" w:rsidRDefault="00BA27D5" w:rsidP="00412631">
            <w:pPr>
              <w:rPr>
                <w:rFonts w:cs="Arial"/>
                <w:b/>
                <w:sz w:val="16"/>
                <w:szCs w:val="16"/>
                <w:vertAlign w:val="subscript"/>
              </w:rPr>
            </w:pPr>
          </w:p>
        </w:tc>
        <w:tc>
          <w:tcPr>
            <w:tcW w:w="1715" w:type="dxa"/>
            <w:shd w:val="clear" w:color="auto" w:fill="D9D9D9" w:themeFill="background1" w:themeFillShade="D9"/>
          </w:tcPr>
          <w:p w14:paraId="310AEA79" w14:textId="77777777" w:rsidR="00BA27D5" w:rsidRPr="003108F6" w:rsidRDefault="00BA27D5" w:rsidP="00412631">
            <w:pPr>
              <w:rPr>
                <w:rFonts w:cs="Arial"/>
                <w:b/>
                <w:sz w:val="16"/>
                <w:szCs w:val="16"/>
              </w:rPr>
            </w:pPr>
          </w:p>
        </w:tc>
        <w:tc>
          <w:tcPr>
            <w:tcW w:w="1520" w:type="dxa"/>
            <w:shd w:val="clear" w:color="auto" w:fill="D9D9D9" w:themeFill="background1" w:themeFillShade="D9"/>
          </w:tcPr>
          <w:p w14:paraId="0AD1F808" w14:textId="77777777" w:rsidR="00BA27D5" w:rsidRPr="003108F6" w:rsidRDefault="00BA27D5" w:rsidP="00412631">
            <w:pPr>
              <w:rPr>
                <w:rFonts w:cs="Arial"/>
                <w:b/>
                <w:sz w:val="16"/>
                <w:szCs w:val="16"/>
              </w:rPr>
            </w:pPr>
          </w:p>
        </w:tc>
        <w:tc>
          <w:tcPr>
            <w:tcW w:w="2654" w:type="dxa"/>
            <w:shd w:val="clear" w:color="auto" w:fill="D9D9D9" w:themeFill="background1" w:themeFillShade="D9"/>
          </w:tcPr>
          <w:p w14:paraId="3424F6BE" w14:textId="77777777" w:rsidR="00BA27D5" w:rsidRPr="003108F6" w:rsidRDefault="00BA27D5" w:rsidP="00412631">
            <w:pPr>
              <w:rPr>
                <w:rFonts w:cs="Arial"/>
                <w:b/>
                <w:sz w:val="16"/>
                <w:szCs w:val="16"/>
              </w:rPr>
            </w:pPr>
          </w:p>
        </w:tc>
        <w:tc>
          <w:tcPr>
            <w:tcW w:w="2343" w:type="dxa"/>
            <w:tcBorders>
              <w:bottom w:val="single" w:sz="4" w:space="0" w:color="auto"/>
            </w:tcBorders>
            <w:shd w:val="clear" w:color="auto" w:fill="D9D9D9" w:themeFill="background1" w:themeFillShade="D9"/>
          </w:tcPr>
          <w:p w14:paraId="091A9478" w14:textId="77777777" w:rsidR="00BA27D5" w:rsidRPr="003108F6" w:rsidRDefault="00BA27D5" w:rsidP="00412631">
            <w:pPr>
              <w:rPr>
                <w:rFonts w:cs="Arial"/>
                <w:b/>
                <w:sz w:val="16"/>
                <w:szCs w:val="16"/>
              </w:rPr>
            </w:pPr>
          </w:p>
        </w:tc>
        <w:tc>
          <w:tcPr>
            <w:tcW w:w="1261" w:type="dxa"/>
            <w:shd w:val="clear" w:color="auto" w:fill="D9D9D9" w:themeFill="background1" w:themeFillShade="D9"/>
          </w:tcPr>
          <w:p w14:paraId="5BBE70F8" w14:textId="77777777" w:rsidR="00BA27D5" w:rsidRPr="003108F6" w:rsidRDefault="00BA27D5" w:rsidP="00412631">
            <w:pPr>
              <w:rPr>
                <w:rFonts w:cs="Arial"/>
                <w:b/>
                <w:sz w:val="16"/>
                <w:szCs w:val="16"/>
              </w:rPr>
            </w:pPr>
          </w:p>
        </w:tc>
      </w:tr>
      <w:tr w:rsidR="003108F6" w:rsidRPr="003108F6" w14:paraId="08F8E022" w14:textId="77777777" w:rsidTr="00412631">
        <w:tc>
          <w:tcPr>
            <w:tcW w:w="530" w:type="dxa"/>
          </w:tcPr>
          <w:p w14:paraId="1E0B9B12" w14:textId="77777777" w:rsidR="00BA27D5" w:rsidRPr="003108F6" w:rsidRDefault="00BA27D5" w:rsidP="00412631">
            <w:pPr>
              <w:rPr>
                <w:rFonts w:cs="Arial"/>
                <w:sz w:val="16"/>
                <w:szCs w:val="16"/>
              </w:rPr>
            </w:pPr>
            <w:r w:rsidRPr="003108F6">
              <w:rPr>
                <w:rFonts w:cs="Arial"/>
                <w:sz w:val="16"/>
                <w:szCs w:val="16"/>
              </w:rPr>
              <w:t>1</w:t>
            </w:r>
          </w:p>
        </w:tc>
        <w:tc>
          <w:tcPr>
            <w:tcW w:w="3293" w:type="dxa"/>
            <w:shd w:val="clear" w:color="auto" w:fill="auto"/>
          </w:tcPr>
          <w:p w14:paraId="3E48C546" w14:textId="77777777" w:rsidR="00BA27D5" w:rsidRPr="003108F6" w:rsidRDefault="00BA27D5" w:rsidP="00412631">
            <w:pPr>
              <w:rPr>
                <w:rFonts w:cs="Arial"/>
                <w:sz w:val="16"/>
                <w:szCs w:val="16"/>
              </w:rPr>
            </w:pPr>
            <w:r w:rsidRPr="003108F6">
              <w:rPr>
                <w:rFonts w:cs="Arial"/>
                <w:sz w:val="16"/>
                <w:szCs w:val="16"/>
              </w:rPr>
              <w:t>Inzicht vergroten door geografische ligging beter in kaart te brengen.</w:t>
            </w:r>
          </w:p>
        </w:tc>
        <w:tc>
          <w:tcPr>
            <w:tcW w:w="1711" w:type="dxa"/>
            <w:shd w:val="clear" w:color="auto" w:fill="auto"/>
          </w:tcPr>
          <w:p w14:paraId="08C4F011" w14:textId="34AD471C" w:rsidR="00BA27D5" w:rsidRPr="003108F6" w:rsidRDefault="003108F6" w:rsidP="00412631">
            <w:pPr>
              <w:rPr>
                <w:rFonts w:cs="Arial"/>
                <w:sz w:val="16"/>
                <w:szCs w:val="16"/>
              </w:rPr>
            </w:pPr>
            <w:r w:rsidRPr="003108F6">
              <w:rPr>
                <w:rFonts w:cs="Arial"/>
                <w:sz w:val="16"/>
                <w:szCs w:val="16"/>
              </w:rPr>
              <w:t>Werkvoorbereider</w:t>
            </w:r>
          </w:p>
        </w:tc>
        <w:tc>
          <w:tcPr>
            <w:tcW w:w="1334" w:type="dxa"/>
            <w:shd w:val="clear" w:color="auto" w:fill="auto"/>
          </w:tcPr>
          <w:p w14:paraId="063A634B" w14:textId="77777777" w:rsidR="00BA27D5" w:rsidRPr="003108F6" w:rsidRDefault="00BA27D5" w:rsidP="00412631">
            <w:pPr>
              <w:rPr>
                <w:rFonts w:cs="Arial"/>
                <w:sz w:val="16"/>
                <w:szCs w:val="16"/>
              </w:rPr>
            </w:pPr>
            <w:r w:rsidRPr="003108F6">
              <w:rPr>
                <w:rFonts w:cs="Arial"/>
                <w:sz w:val="16"/>
                <w:szCs w:val="16"/>
              </w:rPr>
              <w:t>Geen</w:t>
            </w:r>
          </w:p>
        </w:tc>
        <w:tc>
          <w:tcPr>
            <w:tcW w:w="1140" w:type="dxa"/>
            <w:shd w:val="clear" w:color="auto" w:fill="auto"/>
          </w:tcPr>
          <w:p w14:paraId="08FFE0AF" w14:textId="6EF6059D" w:rsidR="00BA27D5" w:rsidRPr="003108F6" w:rsidRDefault="003108F6" w:rsidP="00412631">
            <w:pPr>
              <w:rPr>
                <w:rFonts w:cs="Arial"/>
                <w:sz w:val="16"/>
                <w:szCs w:val="16"/>
              </w:rPr>
            </w:pPr>
            <w:r w:rsidRPr="003108F6">
              <w:rPr>
                <w:rFonts w:cs="Arial"/>
                <w:sz w:val="16"/>
                <w:szCs w:val="16"/>
              </w:rPr>
              <w:t>2020</w:t>
            </w:r>
          </w:p>
        </w:tc>
        <w:tc>
          <w:tcPr>
            <w:tcW w:w="1910" w:type="dxa"/>
            <w:shd w:val="clear" w:color="auto" w:fill="auto"/>
          </w:tcPr>
          <w:p w14:paraId="5B5B4209" w14:textId="556AA6FB" w:rsidR="00BA27D5" w:rsidRPr="003108F6" w:rsidRDefault="00BA27D5" w:rsidP="008C3B2A">
            <w:pPr>
              <w:rPr>
                <w:rFonts w:cs="Arial"/>
                <w:sz w:val="16"/>
                <w:szCs w:val="16"/>
              </w:rPr>
            </w:pPr>
            <w:r w:rsidRPr="003108F6">
              <w:rPr>
                <w:rFonts w:cs="Arial"/>
                <w:sz w:val="16"/>
                <w:szCs w:val="16"/>
              </w:rPr>
              <w:t xml:space="preserve">De combinatie van de maatregelen is circa </w:t>
            </w:r>
            <w:r w:rsidR="008C3B2A">
              <w:rPr>
                <w:rFonts w:cs="Arial"/>
                <w:sz w:val="16"/>
                <w:szCs w:val="16"/>
              </w:rPr>
              <w:t>2</w:t>
            </w:r>
            <w:r w:rsidRPr="003108F6">
              <w:rPr>
                <w:rFonts w:cs="Arial"/>
                <w:sz w:val="16"/>
                <w:szCs w:val="16"/>
              </w:rPr>
              <w:t xml:space="preserve">% op </w:t>
            </w:r>
            <w:r w:rsidR="003108F6" w:rsidRPr="003108F6">
              <w:rPr>
                <w:rFonts w:cs="Arial"/>
                <w:sz w:val="16"/>
                <w:szCs w:val="16"/>
              </w:rPr>
              <w:t>de betreffende rioleringsprojecten &gt;€100.000,-</w:t>
            </w:r>
            <w:r w:rsidRPr="003108F6">
              <w:rPr>
                <w:rFonts w:cs="Arial"/>
                <w:sz w:val="16"/>
                <w:szCs w:val="16"/>
              </w:rPr>
              <w:t>.</w:t>
            </w:r>
          </w:p>
        </w:tc>
        <w:tc>
          <w:tcPr>
            <w:tcW w:w="1559" w:type="dxa"/>
            <w:shd w:val="clear" w:color="auto" w:fill="auto"/>
          </w:tcPr>
          <w:p w14:paraId="63AAD727" w14:textId="076DA7C4" w:rsidR="00BA27D5" w:rsidRPr="00EA4EE1" w:rsidRDefault="00BA27D5" w:rsidP="003108F6">
            <w:pPr>
              <w:rPr>
                <w:rFonts w:cs="Arial"/>
                <w:sz w:val="16"/>
                <w:szCs w:val="16"/>
                <w:lang w:val="en-US"/>
              </w:rPr>
            </w:pPr>
            <w:r w:rsidRPr="00EA4EE1">
              <w:rPr>
                <w:rFonts w:cs="Arial"/>
                <w:sz w:val="16"/>
                <w:szCs w:val="16"/>
                <w:lang w:val="en-US"/>
              </w:rPr>
              <w:t>In 20</w:t>
            </w:r>
            <w:r w:rsidR="003108F6" w:rsidRPr="00EA4EE1">
              <w:rPr>
                <w:rFonts w:cs="Arial"/>
                <w:sz w:val="16"/>
                <w:szCs w:val="16"/>
                <w:lang w:val="en-US"/>
              </w:rPr>
              <w:t>21</w:t>
            </w:r>
            <w:r w:rsidRPr="00EA4EE1">
              <w:rPr>
                <w:rFonts w:cs="Arial"/>
                <w:sz w:val="16"/>
                <w:szCs w:val="16"/>
                <w:lang w:val="en-US"/>
              </w:rPr>
              <w:t xml:space="preserve"> </w:t>
            </w:r>
            <w:r w:rsidR="003108F6" w:rsidRPr="00EA4EE1">
              <w:rPr>
                <w:rFonts w:cs="Arial"/>
                <w:sz w:val="16"/>
                <w:szCs w:val="16"/>
                <w:lang w:val="en-US"/>
              </w:rPr>
              <w:t>1,2 gram CO2 per levering</w:t>
            </w:r>
            <w:r w:rsidRPr="00EA4EE1">
              <w:rPr>
                <w:rFonts w:cs="Arial"/>
                <w:sz w:val="16"/>
                <w:szCs w:val="16"/>
                <w:lang w:val="en-US"/>
              </w:rPr>
              <w:t>.</w:t>
            </w:r>
          </w:p>
        </w:tc>
        <w:tc>
          <w:tcPr>
            <w:tcW w:w="1715" w:type="dxa"/>
            <w:shd w:val="clear" w:color="auto" w:fill="auto"/>
          </w:tcPr>
          <w:p w14:paraId="2C0CD70D" w14:textId="77777777" w:rsidR="00BA27D5" w:rsidRPr="003108F6" w:rsidRDefault="00BA27D5" w:rsidP="00412631">
            <w:pPr>
              <w:rPr>
                <w:rFonts w:cs="Arial"/>
                <w:sz w:val="16"/>
                <w:szCs w:val="16"/>
              </w:rPr>
            </w:pPr>
            <w:r w:rsidRPr="003108F6">
              <w:rPr>
                <w:rFonts w:cs="Arial"/>
                <w:sz w:val="16"/>
                <w:szCs w:val="16"/>
              </w:rPr>
              <w:t>Brandstofverbruik scope 3</w:t>
            </w:r>
          </w:p>
          <w:p w14:paraId="03A2C613" w14:textId="77777777" w:rsidR="00BA27D5" w:rsidRPr="003108F6" w:rsidRDefault="00BA27D5" w:rsidP="00412631">
            <w:pPr>
              <w:rPr>
                <w:rFonts w:cs="Arial"/>
                <w:sz w:val="16"/>
                <w:szCs w:val="16"/>
              </w:rPr>
            </w:pPr>
          </w:p>
          <w:p w14:paraId="16956ACC" w14:textId="77777777" w:rsidR="00BA27D5" w:rsidRPr="003108F6" w:rsidRDefault="00BA27D5" w:rsidP="00412631">
            <w:pPr>
              <w:rPr>
                <w:rFonts w:cs="Arial"/>
                <w:sz w:val="16"/>
                <w:szCs w:val="16"/>
                <w:u w:val="single"/>
              </w:rPr>
            </w:pPr>
            <w:r w:rsidRPr="003108F6">
              <w:rPr>
                <w:rFonts w:cs="Arial"/>
                <w:sz w:val="16"/>
                <w:szCs w:val="16"/>
                <w:u w:val="single"/>
              </w:rPr>
              <w:t>Prestatie indicator:</w:t>
            </w:r>
          </w:p>
          <w:p w14:paraId="7D2EC7CE" w14:textId="10CF3DB6" w:rsidR="00BA27D5" w:rsidRPr="003108F6" w:rsidRDefault="003108F6" w:rsidP="00412631">
            <w:pPr>
              <w:rPr>
                <w:rFonts w:cs="Arial"/>
                <w:sz w:val="16"/>
                <w:szCs w:val="16"/>
              </w:rPr>
            </w:pPr>
            <w:r w:rsidRPr="003108F6">
              <w:rPr>
                <w:rFonts w:cs="Arial"/>
                <w:sz w:val="16"/>
                <w:szCs w:val="16"/>
              </w:rPr>
              <w:t xml:space="preserve">Gram CO2 per </w:t>
            </w:r>
            <w:proofErr w:type="spellStart"/>
            <w:r w:rsidRPr="003108F6">
              <w:rPr>
                <w:rFonts w:cs="Arial"/>
                <w:sz w:val="16"/>
                <w:szCs w:val="16"/>
              </w:rPr>
              <w:t>leverinig</w:t>
            </w:r>
            <w:proofErr w:type="spellEnd"/>
          </w:p>
        </w:tc>
        <w:tc>
          <w:tcPr>
            <w:tcW w:w="1520" w:type="dxa"/>
            <w:shd w:val="clear" w:color="auto" w:fill="auto"/>
          </w:tcPr>
          <w:p w14:paraId="06B436C8" w14:textId="77777777" w:rsidR="00BA27D5" w:rsidRPr="003108F6" w:rsidRDefault="00BA27D5" w:rsidP="00412631">
            <w:pPr>
              <w:rPr>
                <w:rFonts w:cs="Arial"/>
                <w:sz w:val="16"/>
                <w:szCs w:val="16"/>
              </w:rPr>
            </w:pPr>
            <w:r w:rsidRPr="003108F6">
              <w:rPr>
                <w:rFonts w:cs="Arial"/>
                <w:sz w:val="16"/>
                <w:szCs w:val="16"/>
              </w:rPr>
              <w:t>Eigen berekening</w:t>
            </w:r>
          </w:p>
        </w:tc>
        <w:tc>
          <w:tcPr>
            <w:tcW w:w="2654" w:type="dxa"/>
            <w:shd w:val="clear" w:color="auto" w:fill="auto"/>
          </w:tcPr>
          <w:p w14:paraId="75BB8A27" w14:textId="4DADBBC6" w:rsidR="00BA27D5" w:rsidRPr="003108F6" w:rsidRDefault="003108F6" w:rsidP="00412631">
            <w:pPr>
              <w:rPr>
                <w:rFonts w:cs="Arial"/>
                <w:sz w:val="16"/>
                <w:szCs w:val="16"/>
              </w:rPr>
            </w:pPr>
            <w:r w:rsidRPr="003108F6">
              <w:rPr>
                <w:rFonts w:cs="Arial"/>
                <w:sz w:val="16"/>
                <w:szCs w:val="16"/>
              </w:rPr>
              <w:t>Nieuwe toegevoegde maatregel in energie actieplan 2020-1.</w:t>
            </w:r>
          </w:p>
        </w:tc>
        <w:tc>
          <w:tcPr>
            <w:tcW w:w="2343" w:type="dxa"/>
            <w:shd w:val="clear" w:color="auto" w:fill="auto"/>
          </w:tcPr>
          <w:p w14:paraId="36AFFBCB" w14:textId="77777777" w:rsidR="00BA27D5" w:rsidRPr="003108F6" w:rsidRDefault="00BA27D5" w:rsidP="00412631">
            <w:pPr>
              <w:rPr>
                <w:rFonts w:cs="Arial"/>
                <w:sz w:val="16"/>
                <w:szCs w:val="16"/>
              </w:rPr>
            </w:pPr>
            <w:r w:rsidRPr="003108F6">
              <w:rPr>
                <w:rFonts w:cs="Arial"/>
                <w:sz w:val="16"/>
                <w:szCs w:val="16"/>
              </w:rPr>
              <w:t>Zie evaluatie.</w:t>
            </w:r>
          </w:p>
        </w:tc>
        <w:tc>
          <w:tcPr>
            <w:tcW w:w="1261" w:type="dxa"/>
            <w:shd w:val="clear" w:color="auto" w:fill="auto"/>
          </w:tcPr>
          <w:p w14:paraId="185B7DE1" w14:textId="5A02FA2A" w:rsidR="00BA27D5" w:rsidRPr="003108F6" w:rsidRDefault="00BA27D5" w:rsidP="00412631">
            <w:pPr>
              <w:rPr>
                <w:rFonts w:cs="Arial"/>
                <w:sz w:val="16"/>
                <w:szCs w:val="16"/>
              </w:rPr>
            </w:pPr>
            <w:r w:rsidRPr="003108F6">
              <w:rPr>
                <w:rFonts w:cs="Arial"/>
                <w:sz w:val="16"/>
                <w:szCs w:val="16"/>
              </w:rPr>
              <w:t>202</w:t>
            </w:r>
            <w:r w:rsidR="003108F6" w:rsidRPr="003108F6">
              <w:rPr>
                <w:rFonts w:cs="Arial"/>
                <w:sz w:val="16"/>
                <w:szCs w:val="16"/>
              </w:rPr>
              <w:t>1</w:t>
            </w:r>
          </w:p>
        </w:tc>
      </w:tr>
      <w:tr w:rsidR="003108F6" w:rsidRPr="003108F6" w14:paraId="30CAACCE" w14:textId="77777777" w:rsidTr="00412631">
        <w:tc>
          <w:tcPr>
            <w:tcW w:w="3823" w:type="dxa"/>
            <w:gridSpan w:val="2"/>
            <w:shd w:val="clear" w:color="auto" w:fill="F2F2F2" w:themeFill="background1" w:themeFillShade="F2"/>
          </w:tcPr>
          <w:p w14:paraId="4EBB1F17" w14:textId="77777777" w:rsidR="00BA27D5" w:rsidRPr="003108F6" w:rsidRDefault="00BA27D5" w:rsidP="00412631">
            <w:pPr>
              <w:rPr>
                <w:rFonts w:cs="Arial"/>
                <w:sz w:val="16"/>
                <w:szCs w:val="16"/>
              </w:rPr>
            </w:pPr>
            <w:r w:rsidRPr="003108F6">
              <w:rPr>
                <w:rFonts w:cs="Arial"/>
                <w:sz w:val="16"/>
                <w:szCs w:val="16"/>
              </w:rPr>
              <w:t>Evaluatie:</w:t>
            </w:r>
          </w:p>
        </w:tc>
        <w:tc>
          <w:tcPr>
            <w:tcW w:w="17147" w:type="dxa"/>
            <w:gridSpan w:val="10"/>
            <w:shd w:val="clear" w:color="auto" w:fill="F2F2F2" w:themeFill="background1" w:themeFillShade="F2"/>
          </w:tcPr>
          <w:p w14:paraId="6C130599" w14:textId="0D6A2B68" w:rsidR="00BA27D5" w:rsidRPr="003108F6" w:rsidRDefault="003108F6" w:rsidP="00412631">
            <w:pPr>
              <w:rPr>
                <w:rFonts w:cs="Arial"/>
                <w:sz w:val="16"/>
                <w:szCs w:val="16"/>
              </w:rPr>
            </w:pPr>
            <w:r w:rsidRPr="003108F6">
              <w:rPr>
                <w:rFonts w:cs="Arial"/>
                <w:sz w:val="16"/>
                <w:szCs w:val="16"/>
              </w:rPr>
              <w:t>-</w:t>
            </w:r>
          </w:p>
        </w:tc>
      </w:tr>
      <w:tr w:rsidR="003108F6" w:rsidRPr="003108F6" w14:paraId="642F5651" w14:textId="77777777" w:rsidTr="00412631">
        <w:tc>
          <w:tcPr>
            <w:tcW w:w="530" w:type="dxa"/>
          </w:tcPr>
          <w:p w14:paraId="6A5415CD" w14:textId="77777777" w:rsidR="003108F6" w:rsidRPr="003108F6" w:rsidRDefault="003108F6" w:rsidP="003108F6">
            <w:pPr>
              <w:rPr>
                <w:rFonts w:cs="Arial"/>
                <w:sz w:val="16"/>
                <w:szCs w:val="16"/>
              </w:rPr>
            </w:pPr>
            <w:r w:rsidRPr="003108F6">
              <w:rPr>
                <w:rFonts w:cs="Arial"/>
                <w:sz w:val="16"/>
                <w:szCs w:val="16"/>
              </w:rPr>
              <w:t>2</w:t>
            </w:r>
          </w:p>
        </w:tc>
        <w:tc>
          <w:tcPr>
            <w:tcW w:w="3293" w:type="dxa"/>
            <w:shd w:val="clear" w:color="auto" w:fill="auto"/>
          </w:tcPr>
          <w:p w14:paraId="36D557CD" w14:textId="72010816" w:rsidR="003108F6" w:rsidRPr="003108F6" w:rsidRDefault="003108F6" w:rsidP="003108F6">
            <w:pPr>
              <w:rPr>
                <w:rFonts w:cs="Arial"/>
                <w:sz w:val="16"/>
                <w:szCs w:val="16"/>
              </w:rPr>
            </w:pPr>
            <w:r w:rsidRPr="003108F6">
              <w:rPr>
                <w:rFonts w:cs="Arial"/>
                <w:sz w:val="16"/>
                <w:szCs w:val="16"/>
              </w:rPr>
              <w:t>Meest efficiënte rijroutes bepalen en dit bespreken met de leverancier.</w:t>
            </w:r>
          </w:p>
        </w:tc>
        <w:tc>
          <w:tcPr>
            <w:tcW w:w="1711" w:type="dxa"/>
            <w:shd w:val="clear" w:color="auto" w:fill="auto"/>
          </w:tcPr>
          <w:p w14:paraId="319636C1" w14:textId="39D51014" w:rsidR="003108F6" w:rsidRPr="003108F6" w:rsidRDefault="003108F6" w:rsidP="003108F6">
            <w:pPr>
              <w:rPr>
                <w:rFonts w:cs="Arial"/>
                <w:sz w:val="16"/>
                <w:szCs w:val="16"/>
              </w:rPr>
            </w:pPr>
            <w:r w:rsidRPr="003108F6">
              <w:rPr>
                <w:rFonts w:cs="Arial"/>
                <w:sz w:val="16"/>
                <w:szCs w:val="16"/>
              </w:rPr>
              <w:t>Werkvoorbereider</w:t>
            </w:r>
          </w:p>
        </w:tc>
        <w:tc>
          <w:tcPr>
            <w:tcW w:w="1334" w:type="dxa"/>
            <w:shd w:val="clear" w:color="auto" w:fill="auto"/>
          </w:tcPr>
          <w:p w14:paraId="6ABF5770" w14:textId="5554E66B" w:rsidR="003108F6" w:rsidRPr="003108F6" w:rsidRDefault="003108F6" w:rsidP="003108F6">
            <w:pPr>
              <w:rPr>
                <w:rFonts w:cs="Arial"/>
                <w:sz w:val="16"/>
                <w:szCs w:val="16"/>
              </w:rPr>
            </w:pPr>
            <w:r w:rsidRPr="003108F6">
              <w:rPr>
                <w:rFonts w:cs="Arial"/>
                <w:sz w:val="16"/>
                <w:szCs w:val="16"/>
              </w:rPr>
              <w:t>Geen</w:t>
            </w:r>
          </w:p>
        </w:tc>
        <w:tc>
          <w:tcPr>
            <w:tcW w:w="1140" w:type="dxa"/>
            <w:shd w:val="clear" w:color="auto" w:fill="auto"/>
          </w:tcPr>
          <w:p w14:paraId="498A4EE9" w14:textId="06B13BE5" w:rsidR="003108F6" w:rsidRPr="003108F6" w:rsidRDefault="003108F6" w:rsidP="003108F6">
            <w:pPr>
              <w:rPr>
                <w:rFonts w:cs="Arial"/>
                <w:sz w:val="16"/>
                <w:szCs w:val="16"/>
              </w:rPr>
            </w:pPr>
            <w:r w:rsidRPr="003108F6">
              <w:rPr>
                <w:rFonts w:cs="Arial"/>
                <w:sz w:val="16"/>
                <w:szCs w:val="16"/>
              </w:rPr>
              <w:t>2020</w:t>
            </w:r>
          </w:p>
        </w:tc>
        <w:tc>
          <w:tcPr>
            <w:tcW w:w="1910" w:type="dxa"/>
            <w:shd w:val="clear" w:color="auto" w:fill="auto"/>
          </w:tcPr>
          <w:p w14:paraId="5A0217B6" w14:textId="694A9E42" w:rsidR="003108F6" w:rsidRPr="003108F6" w:rsidRDefault="003108F6" w:rsidP="008C3B2A">
            <w:pPr>
              <w:rPr>
                <w:rFonts w:cs="Arial"/>
                <w:sz w:val="16"/>
                <w:szCs w:val="16"/>
              </w:rPr>
            </w:pPr>
            <w:r w:rsidRPr="003108F6">
              <w:rPr>
                <w:rFonts w:cs="Arial"/>
                <w:sz w:val="16"/>
                <w:szCs w:val="16"/>
              </w:rPr>
              <w:t xml:space="preserve">De combinatie van de maatregelen is circa </w:t>
            </w:r>
            <w:r w:rsidR="008C3B2A">
              <w:rPr>
                <w:rFonts w:cs="Arial"/>
                <w:sz w:val="16"/>
                <w:szCs w:val="16"/>
              </w:rPr>
              <w:t>2</w:t>
            </w:r>
            <w:r w:rsidRPr="003108F6">
              <w:rPr>
                <w:rFonts w:cs="Arial"/>
                <w:sz w:val="16"/>
                <w:szCs w:val="16"/>
              </w:rPr>
              <w:t>% op de betreffende rioleringsprojecten &gt;€100.000,-.</w:t>
            </w:r>
          </w:p>
        </w:tc>
        <w:tc>
          <w:tcPr>
            <w:tcW w:w="1559" w:type="dxa"/>
            <w:shd w:val="clear" w:color="auto" w:fill="auto"/>
          </w:tcPr>
          <w:p w14:paraId="4D5F9647" w14:textId="3F573650" w:rsidR="003108F6" w:rsidRPr="00EA4EE1" w:rsidRDefault="003108F6" w:rsidP="003108F6">
            <w:pPr>
              <w:rPr>
                <w:rFonts w:cs="Arial"/>
                <w:sz w:val="16"/>
                <w:szCs w:val="16"/>
                <w:lang w:val="en-US"/>
              </w:rPr>
            </w:pPr>
            <w:r w:rsidRPr="00EA4EE1">
              <w:rPr>
                <w:rFonts w:cs="Arial"/>
                <w:sz w:val="16"/>
                <w:szCs w:val="16"/>
                <w:lang w:val="en-US"/>
              </w:rPr>
              <w:t>In 2021 1,2 gram CO2 per levering.</w:t>
            </w:r>
          </w:p>
        </w:tc>
        <w:tc>
          <w:tcPr>
            <w:tcW w:w="1715" w:type="dxa"/>
            <w:shd w:val="clear" w:color="auto" w:fill="auto"/>
          </w:tcPr>
          <w:p w14:paraId="080099BF" w14:textId="77777777" w:rsidR="003108F6" w:rsidRPr="003108F6" w:rsidRDefault="003108F6" w:rsidP="003108F6">
            <w:pPr>
              <w:rPr>
                <w:rFonts w:cs="Arial"/>
                <w:sz w:val="16"/>
                <w:szCs w:val="16"/>
              </w:rPr>
            </w:pPr>
            <w:r w:rsidRPr="003108F6">
              <w:rPr>
                <w:rFonts w:cs="Arial"/>
                <w:sz w:val="16"/>
                <w:szCs w:val="16"/>
              </w:rPr>
              <w:t>Brandstofverbruik scope 3</w:t>
            </w:r>
          </w:p>
          <w:p w14:paraId="1A16DB80" w14:textId="77777777" w:rsidR="003108F6" w:rsidRPr="003108F6" w:rsidRDefault="003108F6" w:rsidP="003108F6">
            <w:pPr>
              <w:rPr>
                <w:rFonts w:cs="Arial"/>
                <w:sz w:val="16"/>
                <w:szCs w:val="16"/>
              </w:rPr>
            </w:pPr>
          </w:p>
          <w:p w14:paraId="79EF904B" w14:textId="77777777" w:rsidR="003108F6" w:rsidRPr="003108F6" w:rsidRDefault="003108F6" w:rsidP="003108F6">
            <w:pPr>
              <w:rPr>
                <w:rFonts w:cs="Arial"/>
                <w:sz w:val="16"/>
                <w:szCs w:val="16"/>
                <w:u w:val="single"/>
              </w:rPr>
            </w:pPr>
            <w:r w:rsidRPr="003108F6">
              <w:rPr>
                <w:rFonts w:cs="Arial"/>
                <w:sz w:val="16"/>
                <w:szCs w:val="16"/>
                <w:u w:val="single"/>
              </w:rPr>
              <w:t>Prestatie indicator:</w:t>
            </w:r>
          </w:p>
          <w:p w14:paraId="73F898A3" w14:textId="767F826E" w:rsidR="003108F6" w:rsidRPr="003108F6" w:rsidRDefault="003108F6" w:rsidP="003108F6">
            <w:pPr>
              <w:rPr>
                <w:rFonts w:cs="Arial"/>
                <w:sz w:val="16"/>
                <w:szCs w:val="16"/>
              </w:rPr>
            </w:pPr>
            <w:r w:rsidRPr="003108F6">
              <w:rPr>
                <w:rFonts w:cs="Arial"/>
                <w:sz w:val="16"/>
                <w:szCs w:val="16"/>
              </w:rPr>
              <w:t xml:space="preserve">Gram CO2 per </w:t>
            </w:r>
            <w:proofErr w:type="spellStart"/>
            <w:r w:rsidRPr="003108F6">
              <w:rPr>
                <w:rFonts w:cs="Arial"/>
                <w:sz w:val="16"/>
                <w:szCs w:val="16"/>
              </w:rPr>
              <w:t>leverinig</w:t>
            </w:r>
            <w:proofErr w:type="spellEnd"/>
          </w:p>
        </w:tc>
        <w:tc>
          <w:tcPr>
            <w:tcW w:w="1520" w:type="dxa"/>
            <w:shd w:val="clear" w:color="auto" w:fill="auto"/>
          </w:tcPr>
          <w:p w14:paraId="23049F6D" w14:textId="00C6B552" w:rsidR="003108F6" w:rsidRPr="003108F6" w:rsidRDefault="003108F6" w:rsidP="003108F6">
            <w:pPr>
              <w:rPr>
                <w:rFonts w:cs="Arial"/>
                <w:sz w:val="16"/>
                <w:szCs w:val="16"/>
              </w:rPr>
            </w:pPr>
            <w:r w:rsidRPr="003108F6">
              <w:rPr>
                <w:rFonts w:cs="Arial"/>
                <w:sz w:val="16"/>
                <w:szCs w:val="16"/>
              </w:rPr>
              <w:t>Eigen berekening</w:t>
            </w:r>
          </w:p>
        </w:tc>
        <w:tc>
          <w:tcPr>
            <w:tcW w:w="2654" w:type="dxa"/>
            <w:shd w:val="clear" w:color="auto" w:fill="auto"/>
          </w:tcPr>
          <w:p w14:paraId="681E685B" w14:textId="002ACD3D" w:rsidR="003108F6" w:rsidRPr="003108F6" w:rsidRDefault="003108F6" w:rsidP="003108F6">
            <w:pPr>
              <w:rPr>
                <w:rFonts w:cs="Arial"/>
                <w:sz w:val="16"/>
                <w:szCs w:val="16"/>
              </w:rPr>
            </w:pPr>
            <w:r w:rsidRPr="003108F6">
              <w:rPr>
                <w:rFonts w:cs="Arial"/>
                <w:sz w:val="16"/>
                <w:szCs w:val="16"/>
              </w:rPr>
              <w:t>Nieuwe toegevoegde maatregel in energie actieplan 2020-1.</w:t>
            </w:r>
          </w:p>
        </w:tc>
        <w:tc>
          <w:tcPr>
            <w:tcW w:w="2343" w:type="dxa"/>
            <w:shd w:val="clear" w:color="auto" w:fill="auto"/>
          </w:tcPr>
          <w:p w14:paraId="71966ABC" w14:textId="5D62955A" w:rsidR="003108F6" w:rsidRPr="003108F6" w:rsidRDefault="003108F6" w:rsidP="003108F6">
            <w:pPr>
              <w:rPr>
                <w:rFonts w:cs="Arial"/>
                <w:sz w:val="16"/>
                <w:szCs w:val="16"/>
              </w:rPr>
            </w:pPr>
            <w:r w:rsidRPr="003108F6">
              <w:rPr>
                <w:rFonts w:cs="Arial"/>
                <w:sz w:val="16"/>
                <w:szCs w:val="16"/>
              </w:rPr>
              <w:t>Zie evaluatie.</w:t>
            </w:r>
          </w:p>
        </w:tc>
        <w:tc>
          <w:tcPr>
            <w:tcW w:w="1261" w:type="dxa"/>
            <w:shd w:val="clear" w:color="auto" w:fill="auto"/>
          </w:tcPr>
          <w:p w14:paraId="32899BEB" w14:textId="2616D9E0" w:rsidR="003108F6" w:rsidRPr="003108F6" w:rsidRDefault="003108F6" w:rsidP="003108F6">
            <w:pPr>
              <w:rPr>
                <w:rFonts w:cs="Arial"/>
                <w:sz w:val="16"/>
                <w:szCs w:val="16"/>
              </w:rPr>
            </w:pPr>
            <w:r w:rsidRPr="003108F6">
              <w:rPr>
                <w:rFonts w:cs="Arial"/>
                <w:sz w:val="16"/>
                <w:szCs w:val="16"/>
              </w:rPr>
              <w:t>2021</w:t>
            </w:r>
          </w:p>
        </w:tc>
      </w:tr>
      <w:tr w:rsidR="003108F6" w:rsidRPr="003108F6" w14:paraId="1480A788" w14:textId="77777777" w:rsidTr="00412631">
        <w:tc>
          <w:tcPr>
            <w:tcW w:w="3823" w:type="dxa"/>
            <w:gridSpan w:val="2"/>
            <w:shd w:val="clear" w:color="auto" w:fill="F2F2F2" w:themeFill="background1" w:themeFillShade="F2"/>
          </w:tcPr>
          <w:p w14:paraId="070F5A5D" w14:textId="77777777" w:rsidR="00BA27D5" w:rsidRPr="003108F6" w:rsidRDefault="00BA27D5" w:rsidP="00412631">
            <w:pPr>
              <w:rPr>
                <w:rFonts w:cs="Arial"/>
                <w:sz w:val="16"/>
                <w:szCs w:val="16"/>
              </w:rPr>
            </w:pPr>
            <w:r w:rsidRPr="003108F6">
              <w:rPr>
                <w:rFonts w:cs="Arial"/>
                <w:sz w:val="16"/>
                <w:szCs w:val="16"/>
              </w:rPr>
              <w:t>Evaluatie:</w:t>
            </w:r>
          </w:p>
        </w:tc>
        <w:tc>
          <w:tcPr>
            <w:tcW w:w="17147" w:type="dxa"/>
            <w:gridSpan w:val="10"/>
            <w:shd w:val="clear" w:color="auto" w:fill="F2F2F2" w:themeFill="background1" w:themeFillShade="F2"/>
          </w:tcPr>
          <w:p w14:paraId="592FA959" w14:textId="075BE4CF" w:rsidR="00BA27D5" w:rsidRPr="003108F6" w:rsidRDefault="003108F6" w:rsidP="00412631">
            <w:pPr>
              <w:rPr>
                <w:rFonts w:cs="Arial"/>
                <w:sz w:val="16"/>
                <w:szCs w:val="16"/>
              </w:rPr>
            </w:pPr>
            <w:r w:rsidRPr="003108F6">
              <w:rPr>
                <w:rFonts w:cs="Arial"/>
                <w:sz w:val="16"/>
                <w:szCs w:val="16"/>
              </w:rPr>
              <w:t>-</w:t>
            </w:r>
          </w:p>
        </w:tc>
      </w:tr>
      <w:tr w:rsidR="003108F6" w:rsidRPr="003108F6" w14:paraId="2558E51E" w14:textId="77777777" w:rsidTr="00412631">
        <w:tc>
          <w:tcPr>
            <w:tcW w:w="530" w:type="dxa"/>
          </w:tcPr>
          <w:p w14:paraId="26A7CAF9" w14:textId="77777777" w:rsidR="003108F6" w:rsidRPr="003108F6" w:rsidRDefault="003108F6" w:rsidP="003108F6">
            <w:pPr>
              <w:rPr>
                <w:rFonts w:cs="Arial"/>
                <w:sz w:val="16"/>
                <w:szCs w:val="16"/>
              </w:rPr>
            </w:pPr>
            <w:r w:rsidRPr="003108F6">
              <w:rPr>
                <w:rFonts w:cs="Arial"/>
                <w:sz w:val="16"/>
                <w:szCs w:val="16"/>
              </w:rPr>
              <w:t>3</w:t>
            </w:r>
          </w:p>
        </w:tc>
        <w:tc>
          <w:tcPr>
            <w:tcW w:w="3293" w:type="dxa"/>
            <w:shd w:val="clear" w:color="auto" w:fill="auto"/>
          </w:tcPr>
          <w:p w14:paraId="0E227FA3" w14:textId="600820B9" w:rsidR="003108F6" w:rsidRPr="003108F6" w:rsidRDefault="003108F6" w:rsidP="003108F6">
            <w:pPr>
              <w:rPr>
                <w:rFonts w:cs="Arial"/>
                <w:sz w:val="16"/>
                <w:szCs w:val="16"/>
              </w:rPr>
            </w:pPr>
            <w:r w:rsidRPr="003108F6">
              <w:rPr>
                <w:rFonts w:cs="Arial"/>
                <w:sz w:val="16"/>
                <w:szCs w:val="16"/>
              </w:rPr>
              <w:t xml:space="preserve">Leverancier opdracht geven om via </w:t>
            </w:r>
            <w:r w:rsidRPr="003108F6">
              <w:rPr>
                <w:rFonts w:cs="Arial"/>
                <w:sz w:val="16"/>
                <w:szCs w:val="16"/>
              </w:rPr>
              <w:lastRenderedPageBreak/>
              <w:t>deze rijroutes te rijden, waardoor de vrachten voller worden.</w:t>
            </w:r>
          </w:p>
        </w:tc>
        <w:tc>
          <w:tcPr>
            <w:tcW w:w="1711" w:type="dxa"/>
            <w:shd w:val="clear" w:color="auto" w:fill="auto"/>
          </w:tcPr>
          <w:p w14:paraId="5C874723" w14:textId="22F91A10" w:rsidR="003108F6" w:rsidRPr="003108F6" w:rsidRDefault="003108F6" w:rsidP="003108F6">
            <w:pPr>
              <w:rPr>
                <w:rFonts w:cs="Arial"/>
                <w:sz w:val="16"/>
                <w:szCs w:val="16"/>
              </w:rPr>
            </w:pPr>
            <w:r w:rsidRPr="003108F6">
              <w:rPr>
                <w:rFonts w:cs="Arial"/>
                <w:sz w:val="16"/>
                <w:szCs w:val="16"/>
              </w:rPr>
              <w:lastRenderedPageBreak/>
              <w:t>Werkvoorbereider</w:t>
            </w:r>
          </w:p>
        </w:tc>
        <w:tc>
          <w:tcPr>
            <w:tcW w:w="1334" w:type="dxa"/>
            <w:shd w:val="clear" w:color="auto" w:fill="auto"/>
          </w:tcPr>
          <w:p w14:paraId="4CC0E906" w14:textId="77777777" w:rsidR="003108F6" w:rsidRPr="003108F6" w:rsidRDefault="003108F6" w:rsidP="003108F6">
            <w:pPr>
              <w:rPr>
                <w:rFonts w:cs="Arial"/>
                <w:sz w:val="16"/>
                <w:szCs w:val="16"/>
              </w:rPr>
            </w:pPr>
            <w:r w:rsidRPr="003108F6">
              <w:rPr>
                <w:rFonts w:cs="Arial"/>
                <w:sz w:val="16"/>
                <w:szCs w:val="16"/>
              </w:rPr>
              <w:t>Geen</w:t>
            </w:r>
          </w:p>
        </w:tc>
        <w:tc>
          <w:tcPr>
            <w:tcW w:w="1140" w:type="dxa"/>
            <w:shd w:val="clear" w:color="auto" w:fill="auto"/>
          </w:tcPr>
          <w:p w14:paraId="1FB866D2" w14:textId="69B4736F" w:rsidR="003108F6" w:rsidRPr="003108F6" w:rsidRDefault="003108F6" w:rsidP="003108F6">
            <w:pPr>
              <w:rPr>
                <w:rFonts w:cs="Arial"/>
                <w:sz w:val="16"/>
                <w:szCs w:val="16"/>
              </w:rPr>
            </w:pPr>
            <w:r w:rsidRPr="003108F6">
              <w:rPr>
                <w:rFonts w:cs="Arial"/>
                <w:sz w:val="16"/>
                <w:szCs w:val="16"/>
              </w:rPr>
              <w:t>2020</w:t>
            </w:r>
          </w:p>
        </w:tc>
        <w:tc>
          <w:tcPr>
            <w:tcW w:w="1910" w:type="dxa"/>
            <w:shd w:val="clear" w:color="auto" w:fill="auto"/>
          </w:tcPr>
          <w:p w14:paraId="004D3F63" w14:textId="737E4DC5" w:rsidR="003108F6" w:rsidRPr="003108F6" w:rsidRDefault="003108F6" w:rsidP="008C3B2A">
            <w:pPr>
              <w:rPr>
                <w:rFonts w:cs="Arial"/>
                <w:sz w:val="16"/>
                <w:szCs w:val="16"/>
              </w:rPr>
            </w:pPr>
            <w:r w:rsidRPr="003108F6">
              <w:rPr>
                <w:rFonts w:cs="Arial"/>
                <w:sz w:val="16"/>
                <w:szCs w:val="16"/>
              </w:rPr>
              <w:t xml:space="preserve">De combinatie van de maatregelen is </w:t>
            </w:r>
            <w:r w:rsidRPr="003108F6">
              <w:rPr>
                <w:rFonts w:cs="Arial"/>
                <w:sz w:val="16"/>
                <w:szCs w:val="16"/>
              </w:rPr>
              <w:lastRenderedPageBreak/>
              <w:t xml:space="preserve">circa </w:t>
            </w:r>
            <w:r w:rsidR="008C3B2A">
              <w:rPr>
                <w:rFonts w:cs="Arial"/>
                <w:sz w:val="16"/>
                <w:szCs w:val="16"/>
              </w:rPr>
              <w:t>2</w:t>
            </w:r>
            <w:r w:rsidRPr="003108F6">
              <w:rPr>
                <w:rFonts w:cs="Arial"/>
                <w:sz w:val="16"/>
                <w:szCs w:val="16"/>
              </w:rPr>
              <w:t>% op de betreffende rioleringsprojecten &gt;€100.000,-.</w:t>
            </w:r>
          </w:p>
        </w:tc>
        <w:tc>
          <w:tcPr>
            <w:tcW w:w="1559" w:type="dxa"/>
            <w:shd w:val="clear" w:color="auto" w:fill="auto"/>
          </w:tcPr>
          <w:p w14:paraId="51F9A191" w14:textId="4F0A6866" w:rsidR="003108F6" w:rsidRPr="00EA4EE1" w:rsidRDefault="003108F6" w:rsidP="003108F6">
            <w:pPr>
              <w:rPr>
                <w:rFonts w:cs="Arial"/>
                <w:sz w:val="16"/>
                <w:szCs w:val="16"/>
                <w:lang w:val="en-US"/>
              </w:rPr>
            </w:pPr>
            <w:r w:rsidRPr="00EA4EE1">
              <w:rPr>
                <w:rFonts w:cs="Arial"/>
                <w:sz w:val="16"/>
                <w:szCs w:val="16"/>
                <w:lang w:val="en-US"/>
              </w:rPr>
              <w:lastRenderedPageBreak/>
              <w:t>In 2021 1,2 gram CO2 per levering.</w:t>
            </w:r>
          </w:p>
        </w:tc>
        <w:tc>
          <w:tcPr>
            <w:tcW w:w="1715" w:type="dxa"/>
            <w:shd w:val="clear" w:color="auto" w:fill="auto"/>
          </w:tcPr>
          <w:p w14:paraId="7602B4E6" w14:textId="77777777" w:rsidR="003108F6" w:rsidRPr="003108F6" w:rsidRDefault="003108F6" w:rsidP="003108F6">
            <w:pPr>
              <w:rPr>
                <w:rFonts w:cs="Arial"/>
                <w:sz w:val="16"/>
                <w:szCs w:val="16"/>
              </w:rPr>
            </w:pPr>
            <w:r w:rsidRPr="003108F6">
              <w:rPr>
                <w:rFonts w:cs="Arial"/>
                <w:sz w:val="16"/>
                <w:szCs w:val="16"/>
              </w:rPr>
              <w:t>Brandstofverbruik scope 3</w:t>
            </w:r>
          </w:p>
          <w:p w14:paraId="60E2C13B" w14:textId="77777777" w:rsidR="003108F6" w:rsidRPr="003108F6" w:rsidRDefault="003108F6" w:rsidP="003108F6">
            <w:pPr>
              <w:rPr>
                <w:rFonts w:cs="Arial"/>
                <w:sz w:val="16"/>
                <w:szCs w:val="16"/>
              </w:rPr>
            </w:pPr>
          </w:p>
          <w:p w14:paraId="761BE100" w14:textId="77777777" w:rsidR="003108F6" w:rsidRPr="003108F6" w:rsidRDefault="003108F6" w:rsidP="003108F6">
            <w:pPr>
              <w:rPr>
                <w:rFonts w:cs="Arial"/>
                <w:sz w:val="16"/>
                <w:szCs w:val="16"/>
                <w:u w:val="single"/>
              </w:rPr>
            </w:pPr>
            <w:r w:rsidRPr="003108F6">
              <w:rPr>
                <w:rFonts w:cs="Arial"/>
                <w:sz w:val="16"/>
                <w:szCs w:val="16"/>
                <w:u w:val="single"/>
              </w:rPr>
              <w:lastRenderedPageBreak/>
              <w:t>Prestatie indicator:</w:t>
            </w:r>
          </w:p>
          <w:p w14:paraId="2D771EA5" w14:textId="2693C4C6" w:rsidR="003108F6" w:rsidRPr="003108F6" w:rsidRDefault="003108F6" w:rsidP="003108F6">
            <w:pPr>
              <w:rPr>
                <w:rFonts w:cs="Arial"/>
                <w:sz w:val="16"/>
                <w:szCs w:val="16"/>
              </w:rPr>
            </w:pPr>
            <w:r w:rsidRPr="003108F6">
              <w:rPr>
                <w:rFonts w:cs="Arial"/>
                <w:sz w:val="16"/>
                <w:szCs w:val="16"/>
              </w:rPr>
              <w:t xml:space="preserve">Gram CO2 per </w:t>
            </w:r>
            <w:proofErr w:type="spellStart"/>
            <w:r w:rsidRPr="003108F6">
              <w:rPr>
                <w:rFonts w:cs="Arial"/>
                <w:sz w:val="16"/>
                <w:szCs w:val="16"/>
              </w:rPr>
              <w:t>leverinig</w:t>
            </w:r>
            <w:proofErr w:type="spellEnd"/>
          </w:p>
        </w:tc>
        <w:tc>
          <w:tcPr>
            <w:tcW w:w="1520" w:type="dxa"/>
            <w:shd w:val="clear" w:color="auto" w:fill="auto"/>
          </w:tcPr>
          <w:p w14:paraId="4DDF6A58" w14:textId="621745A8" w:rsidR="003108F6" w:rsidRPr="003108F6" w:rsidRDefault="003108F6" w:rsidP="003108F6">
            <w:pPr>
              <w:rPr>
                <w:rFonts w:cs="Arial"/>
                <w:sz w:val="16"/>
                <w:szCs w:val="16"/>
              </w:rPr>
            </w:pPr>
            <w:r w:rsidRPr="003108F6">
              <w:rPr>
                <w:rFonts w:cs="Arial"/>
                <w:sz w:val="16"/>
                <w:szCs w:val="16"/>
              </w:rPr>
              <w:lastRenderedPageBreak/>
              <w:t>Eigen berekening</w:t>
            </w:r>
          </w:p>
        </w:tc>
        <w:tc>
          <w:tcPr>
            <w:tcW w:w="2654" w:type="dxa"/>
            <w:shd w:val="clear" w:color="auto" w:fill="auto"/>
          </w:tcPr>
          <w:p w14:paraId="0EFF99F9" w14:textId="4E06AA6B" w:rsidR="003108F6" w:rsidRPr="003108F6" w:rsidRDefault="003108F6" w:rsidP="003108F6">
            <w:pPr>
              <w:rPr>
                <w:rFonts w:cs="Arial"/>
                <w:sz w:val="16"/>
                <w:szCs w:val="16"/>
              </w:rPr>
            </w:pPr>
            <w:r w:rsidRPr="003108F6">
              <w:rPr>
                <w:rFonts w:cs="Arial"/>
                <w:sz w:val="16"/>
                <w:szCs w:val="16"/>
              </w:rPr>
              <w:t xml:space="preserve">Nieuwe toegevoegde maatregel in </w:t>
            </w:r>
            <w:r w:rsidRPr="003108F6">
              <w:rPr>
                <w:rFonts w:cs="Arial"/>
                <w:sz w:val="16"/>
                <w:szCs w:val="16"/>
              </w:rPr>
              <w:lastRenderedPageBreak/>
              <w:t>energie actieplan 2020-1.</w:t>
            </w:r>
          </w:p>
        </w:tc>
        <w:tc>
          <w:tcPr>
            <w:tcW w:w="2343" w:type="dxa"/>
            <w:shd w:val="clear" w:color="auto" w:fill="auto"/>
          </w:tcPr>
          <w:p w14:paraId="7EC29D6D" w14:textId="452E91ED" w:rsidR="003108F6" w:rsidRPr="003108F6" w:rsidRDefault="003108F6" w:rsidP="003108F6">
            <w:pPr>
              <w:rPr>
                <w:rFonts w:cs="Arial"/>
                <w:sz w:val="16"/>
                <w:szCs w:val="16"/>
              </w:rPr>
            </w:pPr>
            <w:r w:rsidRPr="003108F6">
              <w:rPr>
                <w:rFonts w:cs="Arial"/>
                <w:sz w:val="16"/>
                <w:szCs w:val="16"/>
              </w:rPr>
              <w:lastRenderedPageBreak/>
              <w:t>Zie evaluatie.</w:t>
            </w:r>
          </w:p>
        </w:tc>
        <w:tc>
          <w:tcPr>
            <w:tcW w:w="1261" w:type="dxa"/>
            <w:shd w:val="clear" w:color="auto" w:fill="auto"/>
          </w:tcPr>
          <w:p w14:paraId="0B1E52BD" w14:textId="08590B74" w:rsidR="003108F6" w:rsidRPr="003108F6" w:rsidRDefault="003108F6" w:rsidP="003108F6">
            <w:pPr>
              <w:rPr>
                <w:rFonts w:cs="Arial"/>
                <w:sz w:val="16"/>
                <w:szCs w:val="16"/>
              </w:rPr>
            </w:pPr>
            <w:r w:rsidRPr="003108F6">
              <w:rPr>
                <w:rFonts w:cs="Arial"/>
                <w:sz w:val="16"/>
                <w:szCs w:val="16"/>
              </w:rPr>
              <w:t>2021</w:t>
            </w:r>
          </w:p>
        </w:tc>
      </w:tr>
      <w:tr w:rsidR="003108F6" w:rsidRPr="003108F6" w14:paraId="3BD20349" w14:textId="77777777" w:rsidTr="00412631">
        <w:tc>
          <w:tcPr>
            <w:tcW w:w="3823" w:type="dxa"/>
            <w:gridSpan w:val="2"/>
            <w:shd w:val="clear" w:color="auto" w:fill="F2F2F2" w:themeFill="background1" w:themeFillShade="F2"/>
          </w:tcPr>
          <w:p w14:paraId="5E5A7C2D" w14:textId="77777777" w:rsidR="00BA27D5" w:rsidRPr="003108F6" w:rsidRDefault="00BA27D5" w:rsidP="00412631">
            <w:pPr>
              <w:rPr>
                <w:rFonts w:cs="Arial"/>
                <w:sz w:val="16"/>
                <w:szCs w:val="16"/>
              </w:rPr>
            </w:pPr>
            <w:r w:rsidRPr="003108F6">
              <w:rPr>
                <w:rFonts w:cs="Arial"/>
                <w:sz w:val="16"/>
                <w:szCs w:val="16"/>
              </w:rPr>
              <w:t>Evaluatie:</w:t>
            </w:r>
          </w:p>
        </w:tc>
        <w:tc>
          <w:tcPr>
            <w:tcW w:w="17147" w:type="dxa"/>
            <w:gridSpan w:val="10"/>
            <w:shd w:val="clear" w:color="auto" w:fill="F2F2F2" w:themeFill="background1" w:themeFillShade="F2"/>
          </w:tcPr>
          <w:p w14:paraId="75D65D9B" w14:textId="6C8EFF30" w:rsidR="00BA27D5" w:rsidRPr="003108F6" w:rsidRDefault="003108F6" w:rsidP="00412631">
            <w:pPr>
              <w:rPr>
                <w:rFonts w:cs="Arial"/>
                <w:sz w:val="16"/>
                <w:szCs w:val="16"/>
              </w:rPr>
            </w:pPr>
            <w:r w:rsidRPr="003108F6">
              <w:rPr>
                <w:rFonts w:cs="Arial"/>
                <w:sz w:val="16"/>
                <w:szCs w:val="16"/>
              </w:rPr>
              <w:t>-</w:t>
            </w:r>
          </w:p>
        </w:tc>
      </w:tr>
      <w:tr w:rsidR="003108F6" w:rsidRPr="003108F6" w14:paraId="35E10D38" w14:textId="77777777" w:rsidTr="00412631">
        <w:tc>
          <w:tcPr>
            <w:tcW w:w="530" w:type="dxa"/>
          </w:tcPr>
          <w:p w14:paraId="02D4EAA7" w14:textId="77777777" w:rsidR="003108F6" w:rsidRPr="003108F6" w:rsidRDefault="003108F6" w:rsidP="003108F6">
            <w:pPr>
              <w:rPr>
                <w:rFonts w:cs="Arial"/>
                <w:sz w:val="16"/>
                <w:szCs w:val="16"/>
              </w:rPr>
            </w:pPr>
            <w:r w:rsidRPr="003108F6">
              <w:rPr>
                <w:rFonts w:cs="Arial"/>
                <w:sz w:val="16"/>
                <w:szCs w:val="16"/>
              </w:rPr>
              <w:t>4</w:t>
            </w:r>
          </w:p>
        </w:tc>
        <w:tc>
          <w:tcPr>
            <w:tcW w:w="3293" w:type="dxa"/>
            <w:shd w:val="clear" w:color="auto" w:fill="auto"/>
          </w:tcPr>
          <w:p w14:paraId="1319B48E" w14:textId="70A6D383" w:rsidR="003108F6" w:rsidRPr="003108F6" w:rsidRDefault="003108F6" w:rsidP="003108F6">
            <w:pPr>
              <w:rPr>
                <w:rFonts w:cs="Arial"/>
                <w:b/>
                <w:bCs/>
                <w:sz w:val="16"/>
                <w:szCs w:val="16"/>
              </w:rPr>
            </w:pPr>
            <w:r w:rsidRPr="003108F6">
              <w:rPr>
                <w:rFonts w:cs="Arial"/>
                <w:sz w:val="16"/>
                <w:szCs w:val="16"/>
              </w:rPr>
              <w:t>Leverancier bepalen aan de hand van de meest gunstige geografische ligging i.p.v. prijs.</w:t>
            </w:r>
          </w:p>
        </w:tc>
        <w:tc>
          <w:tcPr>
            <w:tcW w:w="1711" w:type="dxa"/>
            <w:shd w:val="clear" w:color="auto" w:fill="auto"/>
          </w:tcPr>
          <w:p w14:paraId="5C30728B" w14:textId="1FCDE4ED" w:rsidR="003108F6" w:rsidRPr="003108F6" w:rsidRDefault="003108F6" w:rsidP="003108F6">
            <w:pPr>
              <w:rPr>
                <w:rFonts w:cs="Arial"/>
                <w:sz w:val="16"/>
                <w:szCs w:val="16"/>
              </w:rPr>
            </w:pPr>
            <w:r w:rsidRPr="003108F6">
              <w:rPr>
                <w:rFonts w:cs="Arial"/>
                <w:sz w:val="16"/>
                <w:szCs w:val="16"/>
              </w:rPr>
              <w:t>Werkvoorbereider</w:t>
            </w:r>
          </w:p>
        </w:tc>
        <w:tc>
          <w:tcPr>
            <w:tcW w:w="1334" w:type="dxa"/>
            <w:shd w:val="clear" w:color="auto" w:fill="auto"/>
          </w:tcPr>
          <w:p w14:paraId="49A718DC" w14:textId="3B6DA553" w:rsidR="003108F6" w:rsidRPr="003108F6" w:rsidRDefault="003108F6" w:rsidP="003108F6">
            <w:pPr>
              <w:rPr>
                <w:rFonts w:cs="Arial"/>
                <w:sz w:val="16"/>
                <w:szCs w:val="16"/>
              </w:rPr>
            </w:pPr>
            <w:r w:rsidRPr="003108F6">
              <w:rPr>
                <w:rFonts w:cs="Arial"/>
                <w:sz w:val="16"/>
                <w:szCs w:val="16"/>
              </w:rPr>
              <w:t>Geen</w:t>
            </w:r>
          </w:p>
        </w:tc>
        <w:tc>
          <w:tcPr>
            <w:tcW w:w="1140" w:type="dxa"/>
            <w:shd w:val="clear" w:color="auto" w:fill="auto"/>
          </w:tcPr>
          <w:p w14:paraId="2A718C03" w14:textId="67BEBADF" w:rsidR="003108F6" w:rsidRPr="003108F6" w:rsidRDefault="003108F6" w:rsidP="003108F6">
            <w:pPr>
              <w:rPr>
                <w:rFonts w:cs="Arial"/>
                <w:sz w:val="16"/>
                <w:szCs w:val="16"/>
              </w:rPr>
            </w:pPr>
            <w:r w:rsidRPr="003108F6">
              <w:rPr>
                <w:rFonts w:cs="Arial"/>
                <w:sz w:val="16"/>
                <w:szCs w:val="16"/>
              </w:rPr>
              <w:t>2020</w:t>
            </w:r>
          </w:p>
        </w:tc>
        <w:tc>
          <w:tcPr>
            <w:tcW w:w="1910" w:type="dxa"/>
            <w:shd w:val="clear" w:color="auto" w:fill="auto"/>
          </w:tcPr>
          <w:p w14:paraId="61150BA1" w14:textId="77B6EE44" w:rsidR="003108F6" w:rsidRPr="003108F6" w:rsidRDefault="003108F6" w:rsidP="008C3B2A">
            <w:pPr>
              <w:rPr>
                <w:rFonts w:cs="Arial"/>
                <w:sz w:val="16"/>
                <w:szCs w:val="16"/>
              </w:rPr>
            </w:pPr>
            <w:r w:rsidRPr="003108F6">
              <w:rPr>
                <w:rFonts w:cs="Arial"/>
                <w:sz w:val="16"/>
                <w:szCs w:val="16"/>
              </w:rPr>
              <w:t xml:space="preserve">De combinatie van de maatregelen is circa </w:t>
            </w:r>
            <w:r w:rsidR="008C3B2A">
              <w:rPr>
                <w:rFonts w:cs="Arial"/>
                <w:sz w:val="16"/>
                <w:szCs w:val="16"/>
              </w:rPr>
              <w:t>1</w:t>
            </w:r>
            <w:r w:rsidRPr="003108F6">
              <w:rPr>
                <w:rFonts w:cs="Arial"/>
                <w:sz w:val="16"/>
                <w:szCs w:val="16"/>
              </w:rPr>
              <w:t>% op de betreffende rioleringsprojecten &gt;€100.000,-.</w:t>
            </w:r>
          </w:p>
        </w:tc>
        <w:tc>
          <w:tcPr>
            <w:tcW w:w="1559" w:type="dxa"/>
            <w:shd w:val="clear" w:color="auto" w:fill="auto"/>
          </w:tcPr>
          <w:p w14:paraId="70AFAA7D" w14:textId="4E94BF84" w:rsidR="003108F6" w:rsidRPr="00EA4EE1" w:rsidRDefault="003108F6" w:rsidP="003108F6">
            <w:pPr>
              <w:rPr>
                <w:rFonts w:cs="Arial"/>
                <w:sz w:val="16"/>
                <w:szCs w:val="16"/>
                <w:lang w:val="en-US"/>
              </w:rPr>
            </w:pPr>
            <w:r w:rsidRPr="00EA4EE1">
              <w:rPr>
                <w:rFonts w:cs="Arial"/>
                <w:sz w:val="16"/>
                <w:szCs w:val="16"/>
                <w:lang w:val="en-US"/>
              </w:rPr>
              <w:t>In 2021 1,2 gram CO2 per levering.</w:t>
            </w:r>
          </w:p>
        </w:tc>
        <w:tc>
          <w:tcPr>
            <w:tcW w:w="1715" w:type="dxa"/>
            <w:shd w:val="clear" w:color="auto" w:fill="auto"/>
          </w:tcPr>
          <w:p w14:paraId="54FD574B" w14:textId="77777777" w:rsidR="003108F6" w:rsidRPr="003108F6" w:rsidRDefault="003108F6" w:rsidP="003108F6">
            <w:pPr>
              <w:rPr>
                <w:rFonts w:cs="Arial"/>
                <w:sz w:val="16"/>
                <w:szCs w:val="16"/>
              </w:rPr>
            </w:pPr>
            <w:r w:rsidRPr="003108F6">
              <w:rPr>
                <w:rFonts w:cs="Arial"/>
                <w:sz w:val="16"/>
                <w:szCs w:val="16"/>
              </w:rPr>
              <w:t>Brandstofverbruik scope 3</w:t>
            </w:r>
          </w:p>
          <w:p w14:paraId="160ABD2D" w14:textId="77777777" w:rsidR="003108F6" w:rsidRPr="003108F6" w:rsidRDefault="003108F6" w:rsidP="003108F6">
            <w:pPr>
              <w:rPr>
                <w:rFonts w:cs="Arial"/>
                <w:sz w:val="16"/>
                <w:szCs w:val="16"/>
              </w:rPr>
            </w:pPr>
          </w:p>
          <w:p w14:paraId="35083486" w14:textId="77777777" w:rsidR="003108F6" w:rsidRPr="003108F6" w:rsidRDefault="003108F6" w:rsidP="003108F6">
            <w:pPr>
              <w:rPr>
                <w:rFonts w:cs="Arial"/>
                <w:sz w:val="16"/>
                <w:szCs w:val="16"/>
                <w:u w:val="single"/>
              </w:rPr>
            </w:pPr>
            <w:r w:rsidRPr="003108F6">
              <w:rPr>
                <w:rFonts w:cs="Arial"/>
                <w:sz w:val="16"/>
                <w:szCs w:val="16"/>
                <w:u w:val="single"/>
              </w:rPr>
              <w:t>Prestatie indicator:</w:t>
            </w:r>
          </w:p>
          <w:p w14:paraId="3BF8F564" w14:textId="16D3D5F8" w:rsidR="003108F6" w:rsidRPr="003108F6" w:rsidRDefault="003108F6" w:rsidP="003108F6">
            <w:pPr>
              <w:rPr>
                <w:rFonts w:cs="Arial"/>
                <w:sz w:val="16"/>
                <w:szCs w:val="16"/>
              </w:rPr>
            </w:pPr>
            <w:r w:rsidRPr="003108F6">
              <w:rPr>
                <w:rFonts w:cs="Arial"/>
                <w:sz w:val="16"/>
                <w:szCs w:val="16"/>
              </w:rPr>
              <w:t xml:space="preserve">Gram CO2 per </w:t>
            </w:r>
            <w:proofErr w:type="spellStart"/>
            <w:r w:rsidRPr="003108F6">
              <w:rPr>
                <w:rFonts w:cs="Arial"/>
                <w:sz w:val="16"/>
                <w:szCs w:val="16"/>
              </w:rPr>
              <w:t>leverinig</w:t>
            </w:r>
            <w:proofErr w:type="spellEnd"/>
          </w:p>
        </w:tc>
        <w:tc>
          <w:tcPr>
            <w:tcW w:w="1520" w:type="dxa"/>
            <w:shd w:val="clear" w:color="auto" w:fill="auto"/>
          </w:tcPr>
          <w:p w14:paraId="58EADCEF" w14:textId="1F730F46" w:rsidR="003108F6" w:rsidRPr="003108F6" w:rsidRDefault="003108F6" w:rsidP="003108F6">
            <w:pPr>
              <w:rPr>
                <w:rFonts w:cs="Arial"/>
                <w:sz w:val="16"/>
                <w:szCs w:val="16"/>
              </w:rPr>
            </w:pPr>
            <w:r w:rsidRPr="003108F6">
              <w:rPr>
                <w:rFonts w:cs="Arial"/>
                <w:sz w:val="16"/>
                <w:szCs w:val="16"/>
              </w:rPr>
              <w:t>Eigen berekening</w:t>
            </w:r>
          </w:p>
        </w:tc>
        <w:tc>
          <w:tcPr>
            <w:tcW w:w="2654" w:type="dxa"/>
            <w:shd w:val="clear" w:color="auto" w:fill="auto"/>
          </w:tcPr>
          <w:p w14:paraId="452AB456" w14:textId="38FD6341" w:rsidR="003108F6" w:rsidRPr="003108F6" w:rsidRDefault="003108F6" w:rsidP="003108F6">
            <w:pPr>
              <w:rPr>
                <w:rFonts w:cs="Arial"/>
                <w:sz w:val="16"/>
                <w:szCs w:val="16"/>
              </w:rPr>
            </w:pPr>
            <w:r w:rsidRPr="003108F6">
              <w:rPr>
                <w:rFonts w:cs="Arial"/>
                <w:sz w:val="16"/>
                <w:szCs w:val="16"/>
              </w:rPr>
              <w:t>Nieuwe toegevoegde maatregel in energie actieplan 2020-1.</w:t>
            </w:r>
          </w:p>
        </w:tc>
        <w:tc>
          <w:tcPr>
            <w:tcW w:w="2343" w:type="dxa"/>
            <w:shd w:val="clear" w:color="auto" w:fill="auto"/>
          </w:tcPr>
          <w:p w14:paraId="12551638" w14:textId="7A622E56" w:rsidR="003108F6" w:rsidRPr="003108F6" w:rsidRDefault="003108F6" w:rsidP="003108F6">
            <w:pPr>
              <w:rPr>
                <w:rFonts w:cs="Arial"/>
                <w:sz w:val="16"/>
                <w:szCs w:val="16"/>
              </w:rPr>
            </w:pPr>
            <w:r w:rsidRPr="003108F6">
              <w:rPr>
                <w:rFonts w:cs="Arial"/>
                <w:sz w:val="16"/>
                <w:szCs w:val="16"/>
              </w:rPr>
              <w:t>Zie evaluatie.</w:t>
            </w:r>
          </w:p>
        </w:tc>
        <w:tc>
          <w:tcPr>
            <w:tcW w:w="1261" w:type="dxa"/>
            <w:shd w:val="clear" w:color="auto" w:fill="auto"/>
          </w:tcPr>
          <w:p w14:paraId="6542270D" w14:textId="2ED38CB7" w:rsidR="003108F6" w:rsidRPr="003108F6" w:rsidRDefault="003108F6" w:rsidP="003108F6">
            <w:pPr>
              <w:rPr>
                <w:rFonts w:cs="Arial"/>
                <w:sz w:val="16"/>
                <w:szCs w:val="16"/>
              </w:rPr>
            </w:pPr>
            <w:r w:rsidRPr="003108F6">
              <w:rPr>
                <w:rFonts w:cs="Arial"/>
                <w:sz w:val="16"/>
                <w:szCs w:val="16"/>
              </w:rPr>
              <w:t>2021</w:t>
            </w:r>
          </w:p>
        </w:tc>
      </w:tr>
      <w:tr w:rsidR="003108F6" w:rsidRPr="003108F6" w14:paraId="6A468B61" w14:textId="77777777" w:rsidTr="00412631">
        <w:tc>
          <w:tcPr>
            <w:tcW w:w="3823" w:type="dxa"/>
            <w:gridSpan w:val="2"/>
            <w:shd w:val="clear" w:color="auto" w:fill="F2F2F2" w:themeFill="background1" w:themeFillShade="F2"/>
          </w:tcPr>
          <w:p w14:paraId="15C4DB9D" w14:textId="77777777" w:rsidR="00BA27D5" w:rsidRPr="003108F6" w:rsidRDefault="00BA27D5" w:rsidP="00412631">
            <w:pPr>
              <w:rPr>
                <w:rFonts w:cs="Arial"/>
                <w:sz w:val="16"/>
                <w:szCs w:val="16"/>
              </w:rPr>
            </w:pPr>
            <w:r w:rsidRPr="003108F6">
              <w:rPr>
                <w:rFonts w:cs="Arial"/>
                <w:sz w:val="16"/>
                <w:szCs w:val="16"/>
              </w:rPr>
              <w:t>Evaluatie:</w:t>
            </w:r>
          </w:p>
        </w:tc>
        <w:tc>
          <w:tcPr>
            <w:tcW w:w="17147" w:type="dxa"/>
            <w:gridSpan w:val="10"/>
            <w:shd w:val="clear" w:color="auto" w:fill="F2F2F2" w:themeFill="background1" w:themeFillShade="F2"/>
          </w:tcPr>
          <w:p w14:paraId="23576190" w14:textId="591D9AC3" w:rsidR="00BA27D5" w:rsidRPr="003108F6" w:rsidRDefault="003108F6" w:rsidP="00412631">
            <w:pPr>
              <w:rPr>
                <w:rFonts w:cs="Arial"/>
                <w:sz w:val="16"/>
                <w:szCs w:val="16"/>
              </w:rPr>
            </w:pPr>
            <w:r w:rsidRPr="003108F6">
              <w:rPr>
                <w:rFonts w:cs="Arial"/>
                <w:sz w:val="16"/>
                <w:szCs w:val="16"/>
              </w:rPr>
              <w:t>-</w:t>
            </w:r>
          </w:p>
        </w:tc>
      </w:tr>
      <w:tr w:rsidR="003108F6" w:rsidRPr="003108F6" w14:paraId="00006F72" w14:textId="77777777" w:rsidTr="00412631">
        <w:tc>
          <w:tcPr>
            <w:tcW w:w="530" w:type="dxa"/>
          </w:tcPr>
          <w:p w14:paraId="2F5DFFAD" w14:textId="77777777" w:rsidR="00BA27D5" w:rsidRPr="003108F6" w:rsidRDefault="00BA27D5" w:rsidP="00412631">
            <w:pPr>
              <w:rPr>
                <w:rFonts w:cs="Arial"/>
                <w:sz w:val="16"/>
                <w:szCs w:val="16"/>
              </w:rPr>
            </w:pPr>
          </w:p>
        </w:tc>
        <w:tc>
          <w:tcPr>
            <w:tcW w:w="9388" w:type="dxa"/>
            <w:gridSpan w:val="5"/>
          </w:tcPr>
          <w:p w14:paraId="442657DB" w14:textId="77777777" w:rsidR="00BA27D5" w:rsidRPr="003108F6" w:rsidRDefault="00BA27D5" w:rsidP="00412631">
            <w:pPr>
              <w:rPr>
                <w:rFonts w:cs="Arial"/>
                <w:sz w:val="16"/>
                <w:szCs w:val="16"/>
              </w:rPr>
            </w:pPr>
            <w:r w:rsidRPr="003108F6">
              <w:rPr>
                <w:rFonts w:cs="Arial"/>
                <w:sz w:val="16"/>
                <w:szCs w:val="16"/>
              </w:rPr>
              <w:t>Totaal verwachtte besparing scope 3</w:t>
            </w:r>
          </w:p>
          <w:p w14:paraId="0E053564" w14:textId="77777777" w:rsidR="00BA27D5" w:rsidRPr="003108F6" w:rsidRDefault="00BA27D5" w:rsidP="00412631">
            <w:pPr>
              <w:rPr>
                <w:rFonts w:cs="Arial"/>
                <w:sz w:val="16"/>
                <w:szCs w:val="16"/>
              </w:rPr>
            </w:pPr>
          </w:p>
        </w:tc>
        <w:tc>
          <w:tcPr>
            <w:tcW w:w="1559" w:type="dxa"/>
            <w:shd w:val="clear" w:color="auto" w:fill="auto"/>
          </w:tcPr>
          <w:p w14:paraId="789C3BC7" w14:textId="41294DF0" w:rsidR="00BA27D5" w:rsidRPr="00EA4EE1" w:rsidRDefault="003108F6" w:rsidP="00412631">
            <w:pPr>
              <w:rPr>
                <w:rFonts w:cs="Arial"/>
                <w:sz w:val="16"/>
                <w:szCs w:val="16"/>
                <w:lang w:val="en-US"/>
              </w:rPr>
            </w:pPr>
            <w:r w:rsidRPr="00EA4EE1">
              <w:rPr>
                <w:rFonts w:cs="Arial"/>
                <w:sz w:val="16"/>
                <w:szCs w:val="16"/>
                <w:lang w:val="en-US"/>
              </w:rPr>
              <w:t>In 2021 1,2 gram CO2 per levering.</w:t>
            </w:r>
          </w:p>
        </w:tc>
        <w:tc>
          <w:tcPr>
            <w:tcW w:w="5889" w:type="dxa"/>
            <w:gridSpan w:val="3"/>
            <w:shd w:val="clear" w:color="auto" w:fill="auto"/>
          </w:tcPr>
          <w:p w14:paraId="1CAE2DB7" w14:textId="77777777" w:rsidR="00BA27D5" w:rsidRPr="00EA4EE1" w:rsidRDefault="00BA27D5" w:rsidP="00412631">
            <w:pPr>
              <w:rPr>
                <w:rFonts w:cs="Arial"/>
                <w:sz w:val="16"/>
                <w:szCs w:val="16"/>
                <w:lang w:val="en-US"/>
              </w:rPr>
            </w:pPr>
          </w:p>
        </w:tc>
        <w:tc>
          <w:tcPr>
            <w:tcW w:w="2343" w:type="dxa"/>
            <w:shd w:val="clear" w:color="auto" w:fill="auto"/>
          </w:tcPr>
          <w:p w14:paraId="611C9906" w14:textId="77777777" w:rsidR="00BA27D5" w:rsidRPr="003108F6" w:rsidRDefault="00BA27D5" w:rsidP="00412631">
            <w:pPr>
              <w:rPr>
                <w:rFonts w:cs="Arial"/>
                <w:sz w:val="16"/>
                <w:szCs w:val="16"/>
              </w:rPr>
            </w:pPr>
            <w:r w:rsidRPr="003108F6">
              <w:rPr>
                <w:rFonts w:cs="Arial"/>
                <w:sz w:val="16"/>
                <w:szCs w:val="16"/>
              </w:rPr>
              <w:t>Zie werkelijk behaalde reductie scope 3 verder in de rapportage.</w:t>
            </w:r>
          </w:p>
        </w:tc>
        <w:tc>
          <w:tcPr>
            <w:tcW w:w="1261" w:type="dxa"/>
            <w:shd w:val="clear" w:color="auto" w:fill="auto"/>
          </w:tcPr>
          <w:p w14:paraId="21276954" w14:textId="77777777" w:rsidR="00BA27D5" w:rsidRPr="003108F6" w:rsidRDefault="00BA27D5" w:rsidP="00412631">
            <w:pPr>
              <w:rPr>
                <w:rFonts w:cs="Arial"/>
                <w:sz w:val="16"/>
                <w:szCs w:val="16"/>
              </w:rPr>
            </w:pPr>
          </w:p>
        </w:tc>
      </w:tr>
    </w:tbl>
    <w:p w14:paraId="17C041FC" w14:textId="77777777" w:rsidR="00847E54" w:rsidRPr="00047593" w:rsidRDefault="00847E54" w:rsidP="006F22EB">
      <w:pPr>
        <w:rPr>
          <w:rFonts w:cs="Arial"/>
          <w:color w:val="FF0000"/>
          <w:highlight w:val="yellow"/>
        </w:rPr>
      </w:pPr>
    </w:p>
    <w:p w14:paraId="5492062A" w14:textId="77777777" w:rsidR="003108F6" w:rsidRDefault="003108F6">
      <w:pPr>
        <w:spacing w:line="240" w:lineRule="auto"/>
        <w:rPr>
          <w:rFonts w:cs="Arial"/>
          <w:b/>
        </w:rPr>
      </w:pPr>
      <w:r>
        <w:rPr>
          <w:rFonts w:cs="Arial"/>
          <w:b/>
        </w:rPr>
        <w:br w:type="page"/>
      </w:r>
    </w:p>
    <w:p w14:paraId="087F4332" w14:textId="689FC694" w:rsidR="00213272" w:rsidRPr="00047593" w:rsidRDefault="00DD7766" w:rsidP="00213272">
      <w:pPr>
        <w:rPr>
          <w:rFonts w:cs="Arial"/>
          <w:b/>
        </w:rPr>
      </w:pPr>
      <w:r w:rsidRPr="00047593">
        <w:rPr>
          <w:rFonts w:cs="Arial"/>
          <w:b/>
        </w:rPr>
        <w:lastRenderedPageBreak/>
        <w:t>Doelstellingen scope 1</w:t>
      </w:r>
      <w:r w:rsidR="001B69E0" w:rsidRPr="00047593">
        <w:rPr>
          <w:rFonts w:cs="Arial"/>
          <w:b/>
        </w:rPr>
        <w:t xml:space="preserve"> en </w:t>
      </w:r>
      <w:r w:rsidR="00767A82" w:rsidRPr="00047593">
        <w:rPr>
          <w:rFonts w:cs="Arial"/>
          <w:b/>
        </w:rPr>
        <w:t>2</w:t>
      </w:r>
    </w:p>
    <w:p w14:paraId="3CA4557A" w14:textId="475B4666" w:rsidR="007D49FF" w:rsidRPr="00047593" w:rsidRDefault="007D49FF" w:rsidP="00213272">
      <w:pPr>
        <w:rPr>
          <w:rFonts w:cs="Arial"/>
        </w:rPr>
      </w:pPr>
      <w:r w:rsidRPr="00047593">
        <w:rPr>
          <w:rFonts w:cs="Arial"/>
        </w:rPr>
        <w:t xml:space="preserve">Bij de berekening van de CO2-reductie hanteert </w:t>
      </w:r>
      <w:r w:rsidR="00231955">
        <w:rPr>
          <w:rFonts w:cs="Arial"/>
        </w:rPr>
        <w:t>Daniel Pijnacker</w:t>
      </w:r>
      <w:r w:rsidR="00047593" w:rsidRPr="00047593">
        <w:rPr>
          <w:rFonts w:cs="Arial"/>
        </w:rPr>
        <w:t xml:space="preserve"> BV</w:t>
      </w:r>
      <w:r w:rsidRPr="00047593">
        <w:rPr>
          <w:rFonts w:cs="Arial"/>
        </w:rPr>
        <w:t xml:space="preserve"> 201</w:t>
      </w:r>
      <w:r w:rsidR="0030287F">
        <w:rPr>
          <w:rFonts w:cs="Arial"/>
        </w:rPr>
        <w:t>9</w:t>
      </w:r>
      <w:r w:rsidRPr="00047593">
        <w:rPr>
          <w:rFonts w:cs="Arial"/>
        </w:rPr>
        <w:t xml:space="preserve"> als basisjaar. Deze keuze is gemaakt omdat in dit jaar </w:t>
      </w:r>
      <w:r w:rsidR="00231955">
        <w:rPr>
          <w:rFonts w:cs="Arial"/>
        </w:rPr>
        <w:t>Daniel Pijnacker</w:t>
      </w:r>
      <w:r w:rsidR="00047593" w:rsidRPr="00047593">
        <w:rPr>
          <w:rFonts w:cs="Arial"/>
        </w:rPr>
        <w:t xml:space="preserve"> BV</w:t>
      </w:r>
      <w:r w:rsidRPr="00047593">
        <w:rPr>
          <w:rFonts w:cs="Arial"/>
        </w:rPr>
        <w:t xml:space="preserve"> is </w:t>
      </w:r>
      <w:r w:rsidR="000A7A56" w:rsidRPr="00047593">
        <w:rPr>
          <w:rFonts w:cs="Arial"/>
        </w:rPr>
        <w:t xml:space="preserve">begonnen met </w:t>
      </w:r>
      <w:r w:rsidRPr="00047593">
        <w:rPr>
          <w:rFonts w:cs="Arial"/>
        </w:rPr>
        <w:t>de CO2-prestatieladder. Verder is gekozen voor de formulering van een d</w:t>
      </w:r>
      <w:r w:rsidR="0048691D" w:rsidRPr="00047593">
        <w:rPr>
          <w:rFonts w:cs="Arial"/>
        </w:rPr>
        <w:t xml:space="preserve">oelstelling over </w:t>
      </w:r>
      <w:r w:rsidR="00047593" w:rsidRPr="00047593">
        <w:rPr>
          <w:rFonts w:cs="Arial"/>
        </w:rPr>
        <w:t>meerdere</w:t>
      </w:r>
      <w:r w:rsidRPr="00047593">
        <w:rPr>
          <w:rFonts w:cs="Arial"/>
        </w:rPr>
        <w:t xml:space="preserve"> jaren om CO2-reductie over een langere tijd te blijven waarborgen.</w:t>
      </w:r>
      <w:r w:rsidR="00A659BF" w:rsidRPr="00047593">
        <w:rPr>
          <w:rFonts w:cs="Arial"/>
        </w:rPr>
        <w:t xml:space="preserve"> De tussenliggende jaren worden gezien als meetpunten voor de uiteindelijke doelstelling in 20</w:t>
      </w:r>
      <w:r w:rsidR="00DB6275">
        <w:rPr>
          <w:rFonts w:cs="Arial"/>
        </w:rPr>
        <w:t>24</w:t>
      </w:r>
      <w:r w:rsidR="00A659BF" w:rsidRPr="00047593">
        <w:rPr>
          <w:rFonts w:cs="Arial"/>
        </w:rPr>
        <w:t>.</w:t>
      </w:r>
      <w:r w:rsidR="00767A82" w:rsidRPr="00047593">
        <w:rPr>
          <w:rFonts w:cs="Arial"/>
        </w:rPr>
        <w:t xml:space="preserve"> </w:t>
      </w:r>
    </w:p>
    <w:p w14:paraId="0B9DA389" w14:textId="77777777" w:rsidR="0048691D" w:rsidRPr="00047593" w:rsidRDefault="0048691D" w:rsidP="00213272">
      <w:pPr>
        <w:rPr>
          <w:rFonts w:cs="Arial"/>
          <w:b/>
        </w:rPr>
      </w:pPr>
    </w:p>
    <w:tbl>
      <w:tblPr>
        <w:tblStyle w:val="Tabelraster"/>
        <w:tblW w:w="0" w:type="auto"/>
        <w:tblLook w:val="04A0" w:firstRow="1" w:lastRow="0" w:firstColumn="1" w:lastColumn="0" w:noHBand="0" w:noVBand="1"/>
      </w:tblPr>
      <w:tblGrid>
        <w:gridCol w:w="1526"/>
        <w:gridCol w:w="1843"/>
        <w:gridCol w:w="1843"/>
        <w:gridCol w:w="1843"/>
        <w:gridCol w:w="1843"/>
        <w:gridCol w:w="1843"/>
      </w:tblGrid>
      <w:tr w:rsidR="00047593" w:rsidRPr="00047593" w14:paraId="5E39F742" w14:textId="77777777" w:rsidTr="00047593">
        <w:tc>
          <w:tcPr>
            <w:tcW w:w="1526" w:type="dxa"/>
          </w:tcPr>
          <w:p w14:paraId="41EA7ADE" w14:textId="77777777" w:rsidR="00047593" w:rsidRPr="00047593" w:rsidRDefault="00047593" w:rsidP="00047593">
            <w:pPr>
              <w:rPr>
                <w:rFonts w:cs="Arial"/>
                <w:b/>
              </w:rPr>
            </w:pPr>
          </w:p>
        </w:tc>
        <w:tc>
          <w:tcPr>
            <w:tcW w:w="1843" w:type="dxa"/>
          </w:tcPr>
          <w:p w14:paraId="496FCF11" w14:textId="2047555D" w:rsidR="00047593" w:rsidRPr="00047593" w:rsidRDefault="00047593" w:rsidP="0030287F">
            <w:pPr>
              <w:jc w:val="center"/>
              <w:rPr>
                <w:rFonts w:cs="Arial"/>
                <w:b/>
              </w:rPr>
            </w:pPr>
            <w:r w:rsidRPr="00047593">
              <w:rPr>
                <w:rFonts w:cs="Arial"/>
                <w:b/>
              </w:rPr>
              <w:t>20</w:t>
            </w:r>
            <w:r w:rsidR="0030287F">
              <w:rPr>
                <w:rFonts w:cs="Arial"/>
                <w:b/>
              </w:rPr>
              <w:t>20</w:t>
            </w:r>
          </w:p>
        </w:tc>
        <w:tc>
          <w:tcPr>
            <w:tcW w:w="1843" w:type="dxa"/>
          </w:tcPr>
          <w:p w14:paraId="6167A500" w14:textId="71455243" w:rsidR="00047593" w:rsidRPr="00047593" w:rsidRDefault="0030287F" w:rsidP="00047593">
            <w:pPr>
              <w:jc w:val="center"/>
              <w:rPr>
                <w:rFonts w:cs="Arial"/>
                <w:b/>
              </w:rPr>
            </w:pPr>
            <w:r>
              <w:rPr>
                <w:rFonts w:cs="Arial"/>
                <w:b/>
              </w:rPr>
              <w:t>2021</w:t>
            </w:r>
          </w:p>
        </w:tc>
        <w:tc>
          <w:tcPr>
            <w:tcW w:w="1843" w:type="dxa"/>
          </w:tcPr>
          <w:p w14:paraId="53BA407F" w14:textId="206569C3" w:rsidR="00047593" w:rsidRPr="00047593" w:rsidRDefault="0030287F" w:rsidP="00047593">
            <w:pPr>
              <w:jc w:val="center"/>
              <w:rPr>
                <w:rFonts w:cs="Arial"/>
                <w:b/>
              </w:rPr>
            </w:pPr>
            <w:r>
              <w:rPr>
                <w:rFonts w:cs="Arial"/>
                <w:b/>
              </w:rPr>
              <w:t>2022</w:t>
            </w:r>
          </w:p>
        </w:tc>
        <w:tc>
          <w:tcPr>
            <w:tcW w:w="1843" w:type="dxa"/>
          </w:tcPr>
          <w:p w14:paraId="5440C642" w14:textId="6A5E80C3" w:rsidR="00047593" w:rsidRPr="00047593" w:rsidRDefault="0030287F" w:rsidP="00047593">
            <w:pPr>
              <w:jc w:val="center"/>
              <w:rPr>
                <w:rFonts w:cs="Arial"/>
                <w:b/>
              </w:rPr>
            </w:pPr>
            <w:r>
              <w:rPr>
                <w:rFonts w:cs="Arial"/>
                <w:b/>
              </w:rPr>
              <w:t>2023</w:t>
            </w:r>
          </w:p>
        </w:tc>
        <w:tc>
          <w:tcPr>
            <w:tcW w:w="1843" w:type="dxa"/>
          </w:tcPr>
          <w:p w14:paraId="5B7870F0" w14:textId="578056C1" w:rsidR="00047593" w:rsidRPr="00047593" w:rsidRDefault="0030287F" w:rsidP="00047593">
            <w:pPr>
              <w:jc w:val="center"/>
              <w:rPr>
                <w:rFonts w:cs="Arial"/>
                <w:b/>
              </w:rPr>
            </w:pPr>
            <w:r>
              <w:rPr>
                <w:rFonts w:cs="Arial"/>
                <w:b/>
              </w:rPr>
              <w:t>2024</w:t>
            </w:r>
          </w:p>
        </w:tc>
      </w:tr>
      <w:tr w:rsidR="00047593" w:rsidRPr="00047593" w14:paraId="64555DD3" w14:textId="77777777" w:rsidTr="00047593">
        <w:tc>
          <w:tcPr>
            <w:tcW w:w="1526" w:type="dxa"/>
          </w:tcPr>
          <w:p w14:paraId="70CF7BF6" w14:textId="057563D6" w:rsidR="00047593" w:rsidRPr="00047593" w:rsidRDefault="00047593" w:rsidP="00047593">
            <w:pPr>
              <w:rPr>
                <w:rFonts w:cs="Arial"/>
                <w:b/>
              </w:rPr>
            </w:pPr>
            <w:r w:rsidRPr="00047593">
              <w:rPr>
                <w:rFonts w:cs="Arial"/>
                <w:b/>
              </w:rPr>
              <w:t>Scope 1</w:t>
            </w:r>
          </w:p>
        </w:tc>
        <w:tc>
          <w:tcPr>
            <w:tcW w:w="1843" w:type="dxa"/>
          </w:tcPr>
          <w:p w14:paraId="7621D384" w14:textId="23A9B0E3" w:rsidR="00047593" w:rsidRPr="00047593" w:rsidRDefault="00047593" w:rsidP="00047593">
            <w:pPr>
              <w:jc w:val="center"/>
              <w:rPr>
                <w:rFonts w:cs="Arial"/>
              </w:rPr>
            </w:pPr>
            <w:r w:rsidRPr="00047593">
              <w:rPr>
                <w:rFonts w:cs="Arial"/>
              </w:rPr>
              <w:t>1%</w:t>
            </w:r>
          </w:p>
        </w:tc>
        <w:tc>
          <w:tcPr>
            <w:tcW w:w="1843" w:type="dxa"/>
          </w:tcPr>
          <w:p w14:paraId="0ABC7920" w14:textId="06E81BE4" w:rsidR="00047593" w:rsidRPr="00047593" w:rsidRDefault="00047593" w:rsidP="00047593">
            <w:pPr>
              <w:jc w:val="center"/>
              <w:rPr>
                <w:rFonts w:cs="Arial"/>
              </w:rPr>
            </w:pPr>
            <w:r w:rsidRPr="00047593">
              <w:rPr>
                <w:rFonts w:cs="Arial"/>
              </w:rPr>
              <w:t>2%</w:t>
            </w:r>
          </w:p>
        </w:tc>
        <w:tc>
          <w:tcPr>
            <w:tcW w:w="1843" w:type="dxa"/>
          </w:tcPr>
          <w:p w14:paraId="2F7B4790" w14:textId="5E75CD0A" w:rsidR="00047593" w:rsidRPr="00047593" w:rsidRDefault="00047593" w:rsidP="00047593">
            <w:pPr>
              <w:jc w:val="center"/>
              <w:rPr>
                <w:rFonts w:cs="Arial"/>
              </w:rPr>
            </w:pPr>
            <w:r w:rsidRPr="00047593">
              <w:rPr>
                <w:rFonts w:cs="Arial"/>
              </w:rPr>
              <w:t>3%</w:t>
            </w:r>
          </w:p>
        </w:tc>
        <w:tc>
          <w:tcPr>
            <w:tcW w:w="1843" w:type="dxa"/>
          </w:tcPr>
          <w:p w14:paraId="04165328" w14:textId="289B6406" w:rsidR="00047593" w:rsidRPr="00047593" w:rsidRDefault="00047593" w:rsidP="00047593">
            <w:pPr>
              <w:jc w:val="center"/>
              <w:rPr>
                <w:rFonts w:cs="Arial"/>
              </w:rPr>
            </w:pPr>
            <w:r w:rsidRPr="00047593">
              <w:rPr>
                <w:rFonts w:cs="Arial"/>
              </w:rPr>
              <w:t>4%</w:t>
            </w:r>
          </w:p>
        </w:tc>
        <w:tc>
          <w:tcPr>
            <w:tcW w:w="1843" w:type="dxa"/>
          </w:tcPr>
          <w:p w14:paraId="62D3762A" w14:textId="05ACD6A6" w:rsidR="00047593" w:rsidRPr="00047593" w:rsidRDefault="00047593" w:rsidP="00047593">
            <w:pPr>
              <w:jc w:val="center"/>
              <w:rPr>
                <w:rFonts w:cs="Arial"/>
              </w:rPr>
            </w:pPr>
            <w:r w:rsidRPr="00047593">
              <w:rPr>
                <w:rFonts w:cs="Arial"/>
              </w:rPr>
              <w:t>5%</w:t>
            </w:r>
          </w:p>
        </w:tc>
      </w:tr>
      <w:tr w:rsidR="00047593" w:rsidRPr="00047593" w14:paraId="2BF2F6B2" w14:textId="77777777" w:rsidTr="00047593">
        <w:tc>
          <w:tcPr>
            <w:tcW w:w="1526" w:type="dxa"/>
          </w:tcPr>
          <w:p w14:paraId="39FD4490" w14:textId="482A3D9C" w:rsidR="00047593" w:rsidRPr="00047593" w:rsidRDefault="00047593" w:rsidP="00047593">
            <w:pPr>
              <w:rPr>
                <w:rFonts w:cs="Arial"/>
                <w:b/>
              </w:rPr>
            </w:pPr>
            <w:r w:rsidRPr="00047593">
              <w:rPr>
                <w:rFonts w:cs="Arial"/>
                <w:b/>
              </w:rPr>
              <w:t>Scope 2</w:t>
            </w:r>
          </w:p>
        </w:tc>
        <w:tc>
          <w:tcPr>
            <w:tcW w:w="1843" w:type="dxa"/>
          </w:tcPr>
          <w:p w14:paraId="63455EBD" w14:textId="383E5371" w:rsidR="00047593" w:rsidRPr="00047593" w:rsidRDefault="00047593" w:rsidP="00047593">
            <w:pPr>
              <w:jc w:val="center"/>
              <w:rPr>
                <w:rFonts w:cs="Arial"/>
              </w:rPr>
            </w:pPr>
            <w:r w:rsidRPr="00047593">
              <w:rPr>
                <w:rFonts w:cs="Arial"/>
              </w:rPr>
              <w:t>1%</w:t>
            </w:r>
          </w:p>
        </w:tc>
        <w:tc>
          <w:tcPr>
            <w:tcW w:w="1843" w:type="dxa"/>
          </w:tcPr>
          <w:p w14:paraId="7750527F" w14:textId="7723AF50" w:rsidR="00047593" w:rsidRPr="00047593" w:rsidRDefault="00047593" w:rsidP="00047593">
            <w:pPr>
              <w:jc w:val="center"/>
              <w:rPr>
                <w:rFonts w:cs="Arial"/>
              </w:rPr>
            </w:pPr>
            <w:r w:rsidRPr="00047593">
              <w:rPr>
                <w:rFonts w:cs="Arial"/>
              </w:rPr>
              <w:t>2%</w:t>
            </w:r>
          </w:p>
        </w:tc>
        <w:tc>
          <w:tcPr>
            <w:tcW w:w="1843" w:type="dxa"/>
          </w:tcPr>
          <w:p w14:paraId="556F323D" w14:textId="1991F940" w:rsidR="00047593" w:rsidRPr="00047593" w:rsidRDefault="00047593" w:rsidP="00047593">
            <w:pPr>
              <w:jc w:val="center"/>
              <w:rPr>
                <w:rFonts w:cs="Arial"/>
              </w:rPr>
            </w:pPr>
            <w:r w:rsidRPr="00047593">
              <w:rPr>
                <w:rFonts w:cs="Arial"/>
              </w:rPr>
              <w:t>3%</w:t>
            </w:r>
          </w:p>
        </w:tc>
        <w:tc>
          <w:tcPr>
            <w:tcW w:w="1843" w:type="dxa"/>
          </w:tcPr>
          <w:p w14:paraId="5390C4BA" w14:textId="62F699FD" w:rsidR="00047593" w:rsidRPr="00047593" w:rsidRDefault="00047593" w:rsidP="00047593">
            <w:pPr>
              <w:jc w:val="center"/>
              <w:rPr>
                <w:rFonts w:cs="Arial"/>
              </w:rPr>
            </w:pPr>
            <w:r w:rsidRPr="00047593">
              <w:rPr>
                <w:rFonts w:cs="Arial"/>
              </w:rPr>
              <w:t>4%</w:t>
            </w:r>
          </w:p>
        </w:tc>
        <w:tc>
          <w:tcPr>
            <w:tcW w:w="1843" w:type="dxa"/>
            <w:shd w:val="clear" w:color="auto" w:fill="auto"/>
          </w:tcPr>
          <w:p w14:paraId="443C2B25" w14:textId="702AE364" w:rsidR="00047593" w:rsidRPr="00047593" w:rsidRDefault="00047593" w:rsidP="00047593">
            <w:pPr>
              <w:jc w:val="center"/>
              <w:rPr>
                <w:rFonts w:cs="Arial"/>
              </w:rPr>
            </w:pPr>
            <w:r w:rsidRPr="00047593">
              <w:rPr>
                <w:rFonts w:cs="Arial"/>
              </w:rPr>
              <w:t>5%</w:t>
            </w:r>
          </w:p>
        </w:tc>
      </w:tr>
    </w:tbl>
    <w:p w14:paraId="391909BB" w14:textId="77777777" w:rsidR="001B5C19" w:rsidRPr="00047593" w:rsidRDefault="001B5C19" w:rsidP="00213272">
      <w:pPr>
        <w:rPr>
          <w:rFonts w:cs="Arial"/>
          <w:b/>
          <w:color w:val="FF0000"/>
          <w:highlight w:val="yellow"/>
        </w:rPr>
      </w:pPr>
    </w:p>
    <w:p w14:paraId="6F26ED64" w14:textId="42819419" w:rsidR="0048691D" w:rsidRPr="00047593" w:rsidRDefault="0048691D" w:rsidP="00213272">
      <w:pPr>
        <w:rPr>
          <w:rFonts w:cs="Arial"/>
          <w:b/>
        </w:rPr>
      </w:pPr>
      <w:r w:rsidRPr="00047593">
        <w:rPr>
          <w:rFonts w:cs="Arial"/>
          <w:b/>
        </w:rPr>
        <w:t>Werkelijk behaalde reductie scope 1</w:t>
      </w:r>
      <w:r w:rsidR="000A7A56" w:rsidRPr="00047593">
        <w:rPr>
          <w:rFonts w:cs="Arial"/>
          <w:b/>
        </w:rPr>
        <w:t xml:space="preserve"> en 2</w:t>
      </w:r>
    </w:p>
    <w:p w14:paraId="38B99CBC" w14:textId="36A2401B" w:rsidR="006431DD" w:rsidRPr="00047593" w:rsidRDefault="006431DD" w:rsidP="006431DD">
      <w:pPr>
        <w:rPr>
          <w:rFonts w:cs="Arial"/>
        </w:rPr>
      </w:pPr>
      <w:r w:rsidRPr="00047593">
        <w:rPr>
          <w:rFonts w:cs="Arial"/>
        </w:rPr>
        <w:t>De doelstellingen in scope 1</w:t>
      </w:r>
      <w:r w:rsidR="000A7A56" w:rsidRPr="00047593">
        <w:rPr>
          <w:rFonts w:cs="Arial"/>
        </w:rPr>
        <w:t xml:space="preserve"> en</w:t>
      </w:r>
      <w:r w:rsidRPr="00047593">
        <w:rPr>
          <w:rFonts w:cs="Arial"/>
        </w:rPr>
        <w:t xml:space="preserve"> 2 worden gekoppeld aan totaalomzet en FTE. Hierdoor verwachten we een goed vergelijking te kunnen maken.</w:t>
      </w:r>
    </w:p>
    <w:p w14:paraId="389536D8" w14:textId="7887EE6F" w:rsidR="00E87A3E" w:rsidRPr="00047593" w:rsidRDefault="00E87A3E">
      <w:pPr>
        <w:rPr>
          <w:color w:val="FF0000"/>
        </w:rPr>
      </w:pPr>
    </w:p>
    <w:tbl>
      <w:tblPr>
        <w:tblStyle w:val="Tabelraster"/>
        <w:tblW w:w="0" w:type="auto"/>
        <w:tblLook w:val="04A0" w:firstRow="1" w:lastRow="0" w:firstColumn="1" w:lastColumn="0" w:noHBand="0" w:noVBand="1"/>
      </w:tblPr>
      <w:tblGrid>
        <w:gridCol w:w="1038"/>
        <w:gridCol w:w="1329"/>
        <w:gridCol w:w="1157"/>
        <w:gridCol w:w="1212"/>
        <w:gridCol w:w="1251"/>
        <w:gridCol w:w="1367"/>
        <w:gridCol w:w="1328"/>
        <w:gridCol w:w="1157"/>
        <w:gridCol w:w="1212"/>
        <w:gridCol w:w="1553"/>
        <w:gridCol w:w="1390"/>
      </w:tblGrid>
      <w:tr w:rsidR="00047593" w:rsidRPr="00047593" w14:paraId="5C37C4F5" w14:textId="77777777" w:rsidTr="00F662F7">
        <w:tc>
          <w:tcPr>
            <w:tcW w:w="1526" w:type="dxa"/>
          </w:tcPr>
          <w:p w14:paraId="3A2833AF" w14:textId="3D968CA2" w:rsidR="00C95569" w:rsidRPr="00047593" w:rsidRDefault="00C95569" w:rsidP="00F662F7">
            <w:pPr>
              <w:rPr>
                <w:rFonts w:cs="Arial"/>
                <w:b/>
              </w:rPr>
            </w:pPr>
          </w:p>
        </w:tc>
        <w:tc>
          <w:tcPr>
            <w:tcW w:w="1843" w:type="dxa"/>
            <w:shd w:val="clear" w:color="auto" w:fill="DBE5F1" w:themeFill="accent1" w:themeFillTint="33"/>
          </w:tcPr>
          <w:p w14:paraId="3353A20F" w14:textId="0275119E" w:rsidR="00C95569" w:rsidRPr="00047593" w:rsidRDefault="00C95569" w:rsidP="00F662F7">
            <w:pPr>
              <w:jc w:val="center"/>
              <w:rPr>
                <w:rFonts w:cs="Arial"/>
                <w:b/>
              </w:rPr>
            </w:pPr>
            <w:r w:rsidRPr="00047593">
              <w:rPr>
                <w:rFonts w:cs="Arial"/>
                <w:b/>
              </w:rPr>
              <w:t>201</w:t>
            </w:r>
            <w:r w:rsidR="00047593" w:rsidRPr="00047593">
              <w:rPr>
                <w:rFonts w:cs="Arial"/>
                <w:b/>
              </w:rPr>
              <w:t>8</w:t>
            </w:r>
            <w:r w:rsidRPr="00047593">
              <w:rPr>
                <w:rFonts w:cs="Arial"/>
                <w:b/>
              </w:rPr>
              <w:t xml:space="preserve"> (ton CO2)</w:t>
            </w:r>
          </w:p>
        </w:tc>
        <w:tc>
          <w:tcPr>
            <w:tcW w:w="1842" w:type="dxa"/>
            <w:shd w:val="clear" w:color="auto" w:fill="DBE5F1" w:themeFill="accent1" w:themeFillTint="33"/>
          </w:tcPr>
          <w:p w14:paraId="2A7CD8FD" w14:textId="421EB45C" w:rsidR="00C95569" w:rsidRPr="00047593" w:rsidRDefault="00C95569" w:rsidP="00F662F7">
            <w:pPr>
              <w:jc w:val="center"/>
              <w:rPr>
                <w:rFonts w:cs="Arial"/>
                <w:b/>
              </w:rPr>
            </w:pPr>
            <w:r w:rsidRPr="00047593">
              <w:rPr>
                <w:rFonts w:cs="Arial"/>
                <w:b/>
              </w:rPr>
              <w:t>201</w:t>
            </w:r>
            <w:r w:rsidR="00807C42">
              <w:rPr>
                <w:rFonts w:cs="Arial"/>
                <w:b/>
              </w:rPr>
              <w:t>8</w:t>
            </w:r>
            <w:r w:rsidRPr="00047593">
              <w:rPr>
                <w:rFonts w:cs="Arial"/>
                <w:b/>
              </w:rPr>
              <w:t xml:space="preserve"> (CO2 /</w:t>
            </w:r>
            <w:r w:rsidR="00B200F2">
              <w:rPr>
                <w:rFonts w:cs="Arial"/>
                <w:b/>
              </w:rPr>
              <w:t xml:space="preserve"> per 10k</w:t>
            </w:r>
            <w:r w:rsidRPr="00047593">
              <w:rPr>
                <w:rFonts w:cs="Arial"/>
                <w:b/>
              </w:rPr>
              <w:t xml:space="preserve"> omzet)</w:t>
            </w:r>
          </w:p>
        </w:tc>
        <w:tc>
          <w:tcPr>
            <w:tcW w:w="1842" w:type="dxa"/>
            <w:shd w:val="clear" w:color="auto" w:fill="DBE5F1" w:themeFill="accent1" w:themeFillTint="33"/>
          </w:tcPr>
          <w:p w14:paraId="129D3CF3" w14:textId="350F1AFD" w:rsidR="00C95569" w:rsidRPr="00047593" w:rsidRDefault="00C95569" w:rsidP="00F662F7">
            <w:pPr>
              <w:jc w:val="center"/>
              <w:rPr>
                <w:rFonts w:cs="Arial"/>
                <w:b/>
              </w:rPr>
            </w:pPr>
            <w:r w:rsidRPr="00047593">
              <w:rPr>
                <w:rFonts w:cs="Arial"/>
                <w:b/>
              </w:rPr>
              <w:t>201</w:t>
            </w:r>
            <w:r w:rsidR="00807C42">
              <w:rPr>
                <w:rFonts w:cs="Arial"/>
                <w:b/>
              </w:rPr>
              <w:t>8</w:t>
            </w:r>
            <w:r w:rsidRPr="00047593">
              <w:rPr>
                <w:rFonts w:cs="Arial"/>
                <w:b/>
              </w:rPr>
              <w:t xml:space="preserve"> (CO2 / FTE)</w:t>
            </w:r>
          </w:p>
        </w:tc>
        <w:tc>
          <w:tcPr>
            <w:tcW w:w="1842" w:type="dxa"/>
            <w:shd w:val="clear" w:color="auto" w:fill="EAF1DD" w:themeFill="accent3" w:themeFillTint="33"/>
          </w:tcPr>
          <w:p w14:paraId="3538045B" w14:textId="062D63E1" w:rsidR="00C95569" w:rsidRPr="00047593" w:rsidRDefault="00C95569" w:rsidP="00F662F7">
            <w:pPr>
              <w:tabs>
                <w:tab w:val="left" w:pos="1320"/>
              </w:tabs>
              <w:rPr>
                <w:rFonts w:cs="Arial"/>
                <w:b/>
              </w:rPr>
            </w:pPr>
            <w:r w:rsidRPr="00047593">
              <w:rPr>
                <w:rFonts w:cs="Arial"/>
                <w:b/>
              </w:rPr>
              <w:t>2019-1 (ton CO2)</w:t>
            </w:r>
          </w:p>
        </w:tc>
        <w:tc>
          <w:tcPr>
            <w:tcW w:w="1842" w:type="dxa"/>
            <w:shd w:val="clear" w:color="auto" w:fill="EAF1DD" w:themeFill="accent3" w:themeFillTint="33"/>
          </w:tcPr>
          <w:p w14:paraId="410BD4E0" w14:textId="17E105E8" w:rsidR="00C95569" w:rsidRPr="00047593" w:rsidRDefault="00C95569" w:rsidP="00F662F7">
            <w:pPr>
              <w:jc w:val="center"/>
              <w:rPr>
                <w:rFonts w:cs="Arial"/>
                <w:b/>
              </w:rPr>
            </w:pPr>
            <w:r w:rsidRPr="00047593">
              <w:rPr>
                <w:rFonts w:cs="Arial"/>
                <w:b/>
              </w:rPr>
              <w:t>2019-2 (ton CO2)</w:t>
            </w:r>
          </w:p>
        </w:tc>
        <w:tc>
          <w:tcPr>
            <w:tcW w:w="1842" w:type="dxa"/>
            <w:shd w:val="clear" w:color="auto" w:fill="EAF1DD" w:themeFill="accent3" w:themeFillTint="33"/>
          </w:tcPr>
          <w:p w14:paraId="7DF26997" w14:textId="6C2ECBAF" w:rsidR="00C95569" w:rsidRPr="00047593" w:rsidRDefault="00C95569" w:rsidP="00F662F7">
            <w:pPr>
              <w:jc w:val="center"/>
              <w:rPr>
                <w:rFonts w:cs="Arial"/>
                <w:b/>
              </w:rPr>
            </w:pPr>
            <w:r w:rsidRPr="00047593">
              <w:rPr>
                <w:rFonts w:cs="Arial"/>
                <w:b/>
              </w:rPr>
              <w:t>2019 (ton CO2)</w:t>
            </w:r>
          </w:p>
        </w:tc>
        <w:tc>
          <w:tcPr>
            <w:tcW w:w="1842" w:type="dxa"/>
            <w:shd w:val="clear" w:color="auto" w:fill="EAF1DD" w:themeFill="accent3" w:themeFillTint="33"/>
          </w:tcPr>
          <w:p w14:paraId="57C9CC5A" w14:textId="58761480" w:rsidR="00C95569" w:rsidRPr="00047593" w:rsidRDefault="00C95569" w:rsidP="00F662F7">
            <w:pPr>
              <w:jc w:val="center"/>
              <w:rPr>
                <w:rFonts w:cs="Arial"/>
                <w:b/>
              </w:rPr>
            </w:pPr>
            <w:r w:rsidRPr="00047593">
              <w:rPr>
                <w:rFonts w:cs="Arial"/>
                <w:b/>
              </w:rPr>
              <w:t xml:space="preserve">2019 (CO2 / </w:t>
            </w:r>
            <w:r w:rsidR="00B200F2">
              <w:rPr>
                <w:rFonts w:cs="Arial"/>
                <w:b/>
              </w:rPr>
              <w:t xml:space="preserve">per 10k </w:t>
            </w:r>
            <w:r w:rsidRPr="00047593">
              <w:rPr>
                <w:rFonts w:cs="Arial"/>
                <w:b/>
              </w:rPr>
              <w:t>omzet)</w:t>
            </w:r>
          </w:p>
        </w:tc>
        <w:tc>
          <w:tcPr>
            <w:tcW w:w="1842" w:type="dxa"/>
            <w:shd w:val="clear" w:color="auto" w:fill="EAF1DD" w:themeFill="accent3" w:themeFillTint="33"/>
          </w:tcPr>
          <w:p w14:paraId="73B17454" w14:textId="0C782081" w:rsidR="00C95569" w:rsidRPr="00047593" w:rsidRDefault="00C95569" w:rsidP="00F662F7">
            <w:pPr>
              <w:jc w:val="center"/>
              <w:rPr>
                <w:rFonts w:cs="Arial"/>
                <w:b/>
              </w:rPr>
            </w:pPr>
            <w:r w:rsidRPr="00047593">
              <w:rPr>
                <w:rFonts w:cs="Arial"/>
                <w:b/>
              </w:rPr>
              <w:t>2019 (CO2 / FTE)</w:t>
            </w:r>
          </w:p>
        </w:tc>
        <w:tc>
          <w:tcPr>
            <w:tcW w:w="1842" w:type="dxa"/>
            <w:shd w:val="clear" w:color="auto" w:fill="9BBB59" w:themeFill="accent3"/>
          </w:tcPr>
          <w:p w14:paraId="79C8C056" w14:textId="77777777" w:rsidR="00C95569" w:rsidRPr="00047593" w:rsidRDefault="00C95569" w:rsidP="00F662F7">
            <w:pPr>
              <w:jc w:val="center"/>
              <w:rPr>
                <w:rFonts w:cs="Arial"/>
                <w:b/>
              </w:rPr>
            </w:pPr>
            <w:r w:rsidRPr="00047593">
              <w:rPr>
                <w:rFonts w:cs="Arial"/>
                <w:b/>
              </w:rPr>
              <w:t>Reductie 2018 (CO2/Omzet)</w:t>
            </w:r>
          </w:p>
        </w:tc>
        <w:tc>
          <w:tcPr>
            <w:tcW w:w="1842" w:type="dxa"/>
            <w:shd w:val="clear" w:color="auto" w:fill="9BBB59" w:themeFill="accent3"/>
          </w:tcPr>
          <w:p w14:paraId="25878CF8" w14:textId="77777777" w:rsidR="00C95569" w:rsidRPr="00047593" w:rsidRDefault="00C95569" w:rsidP="00F662F7">
            <w:pPr>
              <w:jc w:val="center"/>
              <w:rPr>
                <w:rFonts w:cs="Arial"/>
                <w:b/>
              </w:rPr>
            </w:pPr>
            <w:r w:rsidRPr="00047593">
              <w:rPr>
                <w:rFonts w:cs="Arial"/>
                <w:b/>
              </w:rPr>
              <w:t>Reductie 2018 (CO2/FTE)</w:t>
            </w:r>
          </w:p>
        </w:tc>
      </w:tr>
      <w:tr w:rsidR="008649DF" w:rsidRPr="00047593" w14:paraId="3903770E" w14:textId="77777777" w:rsidTr="004F4EE7">
        <w:tc>
          <w:tcPr>
            <w:tcW w:w="1526" w:type="dxa"/>
          </w:tcPr>
          <w:p w14:paraId="628BD40D" w14:textId="77777777" w:rsidR="008649DF" w:rsidRPr="00807C42" w:rsidRDefault="008649DF" w:rsidP="008649DF">
            <w:pPr>
              <w:rPr>
                <w:rFonts w:cs="Arial"/>
                <w:b/>
              </w:rPr>
            </w:pPr>
            <w:r w:rsidRPr="00807C42">
              <w:rPr>
                <w:rFonts w:cs="Arial"/>
                <w:b/>
              </w:rPr>
              <w:t>Scope 1</w:t>
            </w:r>
          </w:p>
        </w:tc>
        <w:tc>
          <w:tcPr>
            <w:tcW w:w="1843" w:type="dxa"/>
            <w:shd w:val="clear" w:color="auto" w:fill="DBE5F1" w:themeFill="accent1" w:themeFillTint="33"/>
          </w:tcPr>
          <w:p w14:paraId="2952E9E4" w14:textId="6C97B16F" w:rsidR="008649DF" w:rsidRPr="00807C42" w:rsidRDefault="009B7CC0" w:rsidP="008649DF">
            <w:pPr>
              <w:jc w:val="center"/>
              <w:rPr>
                <w:rFonts w:cs="Arial"/>
              </w:rPr>
            </w:pPr>
            <w:r>
              <w:rPr>
                <w:rFonts w:cs="Arial"/>
              </w:rPr>
              <w:t>204,18</w:t>
            </w:r>
          </w:p>
        </w:tc>
        <w:tc>
          <w:tcPr>
            <w:tcW w:w="1842" w:type="dxa"/>
            <w:shd w:val="clear" w:color="auto" w:fill="DBE5F1" w:themeFill="accent1" w:themeFillTint="33"/>
            <w:vAlign w:val="center"/>
          </w:tcPr>
          <w:p w14:paraId="6CE38A45" w14:textId="676692C9" w:rsidR="008649DF" w:rsidRPr="00047593" w:rsidRDefault="00B200F2" w:rsidP="008649DF">
            <w:pPr>
              <w:jc w:val="center"/>
              <w:rPr>
                <w:rFonts w:cs="Arial"/>
                <w:color w:val="FF0000"/>
              </w:rPr>
            </w:pPr>
            <w:r>
              <w:rPr>
                <w:rFonts w:cs="Arial"/>
              </w:rPr>
              <w:t>0,9281</w:t>
            </w:r>
          </w:p>
        </w:tc>
        <w:tc>
          <w:tcPr>
            <w:tcW w:w="1842" w:type="dxa"/>
            <w:shd w:val="clear" w:color="auto" w:fill="DBE5F1" w:themeFill="accent1" w:themeFillTint="33"/>
            <w:vAlign w:val="center"/>
          </w:tcPr>
          <w:p w14:paraId="703C6CFA" w14:textId="65F64EE6" w:rsidR="008649DF" w:rsidRPr="009B7CC0" w:rsidRDefault="009B7CC0" w:rsidP="008649DF">
            <w:pPr>
              <w:jc w:val="center"/>
              <w:rPr>
                <w:rFonts w:cs="Arial"/>
              </w:rPr>
            </w:pPr>
            <w:r w:rsidRPr="009B7CC0">
              <w:rPr>
                <w:rFonts w:cs="Arial"/>
              </w:rPr>
              <w:t>22,686</w:t>
            </w:r>
            <w:r w:rsidR="00B200F2">
              <w:rPr>
                <w:rFonts w:cs="Arial"/>
              </w:rPr>
              <w:t>6</w:t>
            </w:r>
          </w:p>
        </w:tc>
        <w:tc>
          <w:tcPr>
            <w:tcW w:w="1842" w:type="dxa"/>
            <w:shd w:val="clear" w:color="auto" w:fill="EAF1DD" w:themeFill="accent3" w:themeFillTint="33"/>
            <w:vAlign w:val="center"/>
          </w:tcPr>
          <w:p w14:paraId="592DB305" w14:textId="3828D407" w:rsidR="008649DF" w:rsidRPr="009B7CC0" w:rsidRDefault="009B7CC0" w:rsidP="008649DF">
            <w:pPr>
              <w:jc w:val="center"/>
              <w:rPr>
                <w:rFonts w:cs="Arial"/>
              </w:rPr>
            </w:pPr>
            <w:r w:rsidRPr="009B7CC0">
              <w:rPr>
                <w:rFonts w:cs="Arial"/>
              </w:rPr>
              <w:t>75,00</w:t>
            </w:r>
          </w:p>
        </w:tc>
        <w:tc>
          <w:tcPr>
            <w:tcW w:w="1842" w:type="dxa"/>
            <w:shd w:val="clear" w:color="auto" w:fill="EAF1DD" w:themeFill="accent3" w:themeFillTint="33"/>
            <w:vAlign w:val="center"/>
          </w:tcPr>
          <w:p w14:paraId="4939BEED" w14:textId="696604DB" w:rsidR="008649DF" w:rsidRPr="009B7CC0" w:rsidRDefault="009B7CC0" w:rsidP="008649DF">
            <w:pPr>
              <w:jc w:val="center"/>
              <w:rPr>
                <w:rFonts w:cs="Arial"/>
              </w:rPr>
            </w:pPr>
            <w:r w:rsidRPr="009B7CC0">
              <w:rPr>
                <w:rFonts w:cs="Arial"/>
              </w:rPr>
              <w:t>80,65</w:t>
            </w:r>
          </w:p>
        </w:tc>
        <w:tc>
          <w:tcPr>
            <w:tcW w:w="1842" w:type="dxa"/>
            <w:shd w:val="clear" w:color="auto" w:fill="EAF1DD" w:themeFill="accent3" w:themeFillTint="33"/>
            <w:vAlign w:val="center"/>
          </w:tcPr>
          <w:p w14:paraId="475E6A75" w14:textId="3C456FD1" w:rsidR="008649DF" w:rsidRPr="009B7CC0" w:rsidRDefault="009B7CC0" w:rsidP="008649DF">
            <w:pPr>
              <w:jc w:val="center"/>
              <w:rPr>
                <w:rFonts w:cs="Arial"/>
              </w:rPr>
            </w:pPr>
            <w:r w:rsidRPr="009B7CC0">
              <w:rPr>
                <w:rFonts w:cs="Arial"/>
              </w:rPr>
              <w:t>155,65</w:t>
            </w:r>
          </w:p>
        </w:tc>
        <w:tc>
          <w:tcPr>
            <w:tcW w:w="1842" w:type="dxa"/>
            <w:shd w:val="clear" w:color="auto" w:fill="EAF1DD" w:themeFill="accent3" w:themeFillTint="33"/>
            <w:vAlign w:val="center"/>
          </w:tcPr>
          <w:p w14:paraId="0C26D49D" w14:textId="601857F2" w:rsidR="008649DF" w:rsidRPr="009B7CC0" w:rsidRDefault="00B200F2" w:rsidP="008649DF">
            <w:pPr>
              <w:jc w:val="center"/>
              <w:rPr>
                <w:rFonts w:cs="Arial"/>
              </w:rPr>
            </w:pPr>
            <w:r>
              <w:rPr>
                <w:rFonts w:cs="Arial"/>
              </w:rPr>
              <w:t>0,6615</w:t>
            </w:r>
          </w:p>
        </w:tc>
        <w:tc>
          <w:tcPr>
            <w:tcW w:w="1842" w:type="dxa"/>
            <w:shd w:val="clear" w:color="auto" w:fill="EAF1DD" w:themeFill="accent3" w:themeFillTint="33"/>
            <w:vAlign w:val="center"/>
          </w:tcPr>
          <w:p w14:paraId="48B730CC" w14:textId="4913F652" w:rsidR="00B200F2" w:rsidRPr="009B7CC0" w:rsidRDefault="00B200F2" w:rsidP="00B200F2">
            <w:pPr>
              <w:jc w:val="center"/>
              <w:rPr>
                <w:rFonts w:cs="Arial"/>
              </w:rPr>
            </w:pPr>
            <w:r>
              <w:rPr>
                <w:rFonts w:cs="Arial"/>
              </w:rPr>
              <w:t>22,2357</w:t>
            </w:r>
          </w:p>
        </w:tc>
        <w:tc>
          <w:tcPr>
            <w:tcW w:w="1842" w:type="dxa"/>
            <w:shd w:val="clear" w:color="auto" w:fill="9BBB59" w:themeFill="accent3"/>
            <w:vAlign w:val="center"/>
          </w:tcPr>
          <w:p w14:paraId="36D7F0EE" w14:textId="7765DA78" w:rsidR="008649DF" w:rsidRPr="00047593" w:rsidRDefault="00B200F2" w:rsidP="008649DF">
            <w:pPr>
              <w:jc w:val="center"/>
              <w:rPr>
                <w:rFonts w:cs="Arial"/>
                <w:color w:val="FF0000"/>
              </w:rPr>
            </w:pPr>
            <w:r>
              <w:rPr>
                <w:rFonts w:cs="Arial"/>
                <w:color w:val="000000"/>
                <w:szCs w:val="20"/>
              </w:rPr>
              <w:t>28,73</w:t>
            </w:r>
            <w:r w:rsidR="008649DF">
              <w:rPr>
                <w:rFonts w:cs="Arial"/>
                <w:color w:val="000000"/>
                <w:szCs w:val="20"/>
              </w:rPr>
              <w:t>%</w:t>
            </w:r>
          </w:p>
        </w:tc>
        <w:tc>
          <w:tcPr>
            <w:tcW w:w="1842" w:type="dxa"/>
            <w:shd w:val="clear" w:color="auto" w:fill="9BBB59" w:themeFill="accent3"/>
            <w:vAlign w:val="center"/>
          </w:tcPr>
          <w:p w14:paraId="1542A6BE" w14:textId="73709D03" w:rsidR="008649DF" w:rsidRPr="00047593" w:rsidRDefault="00B200F2" w:rsidP="008649DF">
            <w:pPr>
              <w:jc w:val="center"/>
              <w:rPr>
                <w:rFonts w:cs="Arial"/>
                <w:color w:val="FF0000"/>
              </w:rPr>
            </w:pPr>
            <w:r>
              <w:rPr>
                <w:rFonts w:cs="Arial"/>
                <w:color w:val="000000"/>
                <w:szCs w:val="20"/>
              </w:rPr>
              <w:t>1,99</w:t>
            </w:r>
            <w:r w:rsidR="008649DF">
              <w:rPr>
                <w:rFonts w:cs="Arial"/>
                <w:color w:val="000000"/>
                <w:szCs w:val="20"/>
              </w:rPr>
              <w:t>%</w:t>
            </w:r>
          </w:p>
        </w:tc>
      </w:tr>
      <w:tr w:rsidR="008649DF" w:rsidRPr="00047593" w14:paraId="3CECBB14" w14:textId="77777777" w:rsidTr="004F4EE7">
        <w:tc>
          <w:tcPr>
            <w:tcW w:w="1526" w:type="dxa"/>
            <w:shd w:val="clear" w:color="auto" w:fill="auto"/>
          </w:tcPr>
          <w:p w14:paraId="54FB181F" w14:textId="77777777" w:rsidR="008649DF" w:rsidRPr="00807C42" w:rsidRDefault="008649DF" w:rsidP="008649DF">
            <w:pPr>
              <w:rPr>
                <w:rFonts w:cs="Arial"/>
                <w:b/>
              </w:rPr>
            </w:pPr>
            <w:r w:rsidRPr="00807C42">
              <w:rPr>
                <w:rFonts w:cs="Arial"/>
                <w:b/>
              </w:rPr>
              <w:t>Scope 2</w:t>
            </w:r>
          </w:p>
        </w:tc>
        <w:tc>
          <w:tcPr>
            <w:tcW w:w="1843" w:type="dxa"/>
            <w:shd w:val="clear" w:color="auto" w:fill="DBE5F1" w:themeFill="accent1" w:themeFillTint="33"/>
          </w:tcPr>
          <w:p w14:paraId="3FD93467" w14:textId="2532B886" w:rsidR="008649DF" w:rsidRPr="00807C42" w:rsidRDefault="009B7CC0" w:rsidP="008649DF">
            <w:pPr>
              <w:jc w:val="center"/>
              <w:rPr>
                <w:rFonts w:cs="Arial"/>
              </w:rPr>
            </w:pPr>
            <w:r>
              <w:rPr>
                <w:rFonts w:cs="Arial"/>
              </w:rPr>
              <w:t>0</w:t>
            </w:r>
          </w:p>
        </w:tc>
        <w:tc>
          <w:tcPr>
            <w:tcW w:w="1842" w:type="dxa"/>
            <w:shd w:val="clear" w:color="auto" w:fill="DBE5F1" w:themeFill="accent1" w:themeFillTint="33"/>
            <w:vAlign w:val="center"/>
          </w:tcPr>
          <w:p w14:paraId="0ABC36C7" w14:textId="19EAD5B0" w:rsidR="008649DF" w:rsidRPr="00047593" w:rsidRDefault="009B7CC0" w:rsidP="008649DF">
            <w:pPr>
              <w:jc w:val="center"/>
              <w:rPr>
                <w:rFonts w:cs="Arial"/>
                <w:color w:val="FF0000"/>
              </w:rPr>
            </w:pPr>
            <w:r w:rsidRPr="00B200F2">
              <w:rPr>
                <w:rFonts w:cs="Arial"/>
              </w:rPr>
              <w:t>0</w:t>
            </w:r>
          </w:p>
        </w:tc>
        <w:tc>
          <w:tcPr>
            <w:tcW w:w="1842" w:type="dxa"/>
            <w:shd w:val="clear" w:color="auto" w:fill="DBE5F1" w:themeFill="accent1" w:themeFillTint="33"/>
            <w:vAlign w:val="center"/>
          </w:tcPr>
          <w:p w14:paraId="718E1E39" w14:textId="7989DA90" w:rsidR="008649DF" w:rsidRPr="00047593" w:rsidRDefault="009B7CC0" w:rsidP="008649DF">
            <w:pPr>
              <w:jc w:val="center"/>
              <w:rPr>
                <w:rFonts w:cs="Arial"/>
                <w:color w:val="FF0000"/>
              </w:rPr>
            </w:pPr>
            <w:r w:rsidRPr="00B200F2">
              <w:rPr>
                <w:rFonts w:cs="Arial"/>
              </w:rPr>
              <w:t>0</w:t>
            </w:r>
          </w:p>
        </w:tc>
        <w:tc>
          <w:tcPr>
            <w:tcW w:w="1842" w:type="dxa"/>
            <w:shd w:val="clear" w:color="auto" w:fill="EAF1DD" w:themeFill="accent3" w:themeFillTint="33"/>
            <w:vAlign w:val="center"/>
          </w:tcPr>
          <w:p w14:paraId="742A57CE" w14:textId="3625AC21" w:rsidR="008649DF" w:rsidRPr="009B7CC0" w:rsidRDefault="009B7CC0" w:rsidP="008649DF">
            <w:pPr>
              <w:jc w:val="center"/>
              <w:rPr>
                <w:rFonts w:cs="Arial"/>
              </w:rPr>
            </w:pPr>
            <w:r w:rsidRPr="009B7CC0">
              <w:rPr>
                <w:rFonts w:cs="Arial"/>
              </w:rPr>
              <w:t>0</w:t>
            </w:r>
          </w:p>
        </w:tc>
        <w:tc>
          <w:tcPr>
            <w:tcW w:w="1842" w:type="dxa"/>
            <w:shd w:val="clear" w:color="auto" w:fill="EAF1DD" w:themeFill="accent3" w:themeFillTint="33"/>
            <w:vAlign w:val="center"/>
          </w:tcPr>
          <w:p w14:paraId="177777A5" w14:textId="06E6A136" w:rsidR="008649DF" w:rsidRPr="009B7CC0" w:rsidRDefault="009B7CC0" w:rsidP="008649DF">
            <w:pPr>
              <w:jc w:val="center"/>
              <w:rPr>
                <w:rFonts w:cs="Arial"/>
              </w:rPr>
            </w:pPr>
            <w:r w:rsidRPr="009B7CC0">
              <w:rPr>
                <w:rFonts w:cs="Arial"/>
              </w:rPr>
              <w:t>0</w:t>
            </w:r>
          </w:p>
        </w:tc>
        <w:tc>
          <w:tcPr>
            <w:tcW w:w="1842" w:type="dxa"/>
            <w:shd w:val="clear" w:color="auto" w:fill="EAF1DD" w:themeFill="accent3" w:themeFillTint="33"/>
            <w:vAlign w:val="center"/>
          </w:tcPr>
          <w:p w14:paraId="5D35A784" w14:textId="2F1CEBA1" w:rsidR="008649DF" w:rsidRPr="009B7CC0" w:rsidRDefault="009B7CC0" w:rsidP="008649DF">
            <w:pPr>
              <w:jc w:val="center"/>
              <w:rPr>
                <w:rFonts w:cs="Arial"/>
              </w:rPr>
            </w:pPr>
            <w:r w:rsidRPr="009B7CC0">
              <w:rPr>
                <w:rFonts w:cs="Arial"/>
              </w:rPr>
              <w:t>0</w:t>
            </w:r>
          </w:p>
        </w:tc>
        <w:tc>
          <w:tcPr>
            <w:tcW w:w="1842" w:type="dxa"/>
            <w:shd w:val="clear" w:color="auto" w:fill="EAF1DD" w:themeFill="accent3" w:themeFillTint="33"/>
            <w:vAlign w:val="center"/>
          </w:tcPr>
          <w:p w14:paraId="6E686418" w14:textId="06BFCA30" w:rsidR="008649DF" w:rsidRPr="009B7CC0" w:rsidRDefault="009B7CC0" w:rsidP="008649DF">
            <w:pPr>
              <w:jc w:val="center"/>
              <w:rPr>
                <w:rFonts w:cs="Arial"/>
              </w:rPr>
            </w:pPr>
            <w:r w:rsidRPr="009B7CC0">
              <w:rPr>
                <w:rFonts w:cs="Arial"/>
              </w:rPr>
              <w:t>0</w:t>
            </w:r>
          </w:p>
        </w:tc>
        <w:tc>
          <w:tcPr>
            <w:tcW w:w="1842" w:type="dxa"/>
            <w:shd w:val="clear" w:color="auto" w:fill="EAF1DD" w:themeFill="accent3" w:themeFillTint="33"/>
            <w:vAlign w:val="center"/>
          </w:tcPr>
          <w:p w14:paraId="35D4D133" w14:textId="0B156AFB" w:rsidR="008649DF" w:rsidRPr="009B7CC0" w:rsidRDefault="009B7CC0" w:rsidP="008649DF">
            <w:pPr>
              <w:jc w:val="center"/>
              <w:rPr>
                <w:rFonts w:cs="Arial"/>
              </w:rPr>
            </w:pPr>
            <w:r w:rsidRPr="009B7CC0">
              <w:rPr>
                <w:rFonts w:cs="Arial"/>
              </w:rPr>
              <w:t>0</w:t>
            </w:r>
          </w:p>
        </w:tc>
        <w:tc>
          <w:tcPr>
            <w:tcW w:w="1842" w:type="dxa"/>
            <w:shd w:val="clear" w:color="auto" w:fill="9BBB59" w:themeFill="accent3"/>
            <w:vAlign w:val="center"/>
          </w:tcPr>
          <w:p w14:paraId="406A5B55" w14:textId="6AE5D5E3" w:rsidR="008649DF" w:rsidRPr="00047593" w:rsidRDefault="008649DF" w:rsidP="008649DF">
            <w:pPr>
              <w:jc w:val="center"/>
              <w:rPr>
                <w:rFonts w:cs="Arial"/>
                <w:color w:val="FF0000"/>
              </w:rPr>
            </w:pPr>
            <w:r>
              <w:rPr>
                <w:rFonts w:cs="Arial"/>
                <w:color w:val="000000"/>
                <w:szCs w:val="20"/>
              </w:rPr>
              <w:t>%</w:t>
            </w:r>
          </w:p>
        </w:tc>
        <w:tc>
          <w:tcPr>
            <w:tcW w:w="1842" w:type="dxa"/>
            <w:shd w:val="clear" w:color="auto" w:fill="9BBB59" w:themeFill="accent3"/>
            <w:vAlign w:val="center"/>
          </w:tcPr>
          <w:p w14:paraId="4B3EA27F" w14:textId="49C0280B" w:rsidR="008649DF" w:rsidRPr="00047593" w:rsidRDefault="008649DF" w:rsidP="008649DF">
            <w:pPr>
              <w:jc w:val="center"/>
              <w:rPr>
                <w:rFonts w:cs="Arial"/>
                <w:color w:val="FF0000"/>
              </w:rPr>
            </w:pPr>
            <w:r>
              <w:rPr>
                <w:rFonts w:cs="Arial"/>
                <w:color w:val="000000"/>
                <w:szCs w:val="20"/>
              </w:rPr>
              <w:t>%</w:t>
            </w:r>
          </w:p>
        </w:tc>
      </w:tr>
      <w:tr w:rsidR="006D56F2" w:rsidRPr="00047593" w14:paraId="6ED361BA" w14:textId="77777777" w:rsidTr="00291A28">
        <w:trPr>
          <w:trHeight w:val="64"/>
        </w:trPr>
        <w:tc>
          <w:tcPr>
            <w:tcW w:w="1526" w:type="dxa"/>
          </w:tcPr>
          <w:p w14:paraId="6B161E9A" w14:textId="648EA70A" w:rsidR="006D56F2" w:rsidRPr="00807C42" w:rsidRDefault="006D56F2" w:rsidP="006D56F2">
            <w:pPr>
              <w:rPr>
                <w:rFonts w:cs="Arial"/>
                <w:b/>
              </w:rPr>
            </w:pPr>
            <w:r>
              <w:rPr>
                <w:rFonts w:cs="Arial"/>
                <w:b/>
              </w:rPr>
              <w:t>Omzet</w:t>
            </w:r>
          </w:p>
        </w:tc>
        <w:tc>
          <w:tcPr>
            <w:tcW w:w="1843" w:type="dxa"/>
            <w:shd w:val="clear" w:color="auto" w:fill="DBE5F1" w:themeFill="accent1" w:themeFillTint="33"/>
          </w:tcPr>
          <w:p w14:paraId="4AA0DB34" w14:textId="02AE0911" w:rsidR="006D56F2" w:rsidRPr="00807C42" w:rsidRDefault="009B7CC0" w:rsidP="006D56F2">
            <w:pPr>
              <w:jc w:val="center"/>
              <w:rPr>
                <w:rFonts w:cs="Arial"/>
              </w:rPr>
            </w:pPr>
            <w:r>
              <w:rPr>
                <w:rFonts w:cs="Arial"/>
              </w:rPr>
              <w:t>2.200.000</w:t>
            </w:r>
          </w:p>
        </w:tc>
        <w:tc>
          <w:tcPr>
            <w:tcW w:w="1842" w:type="dxa"/>
            <w:shd w:val="clear" w:color="auto" w:fill="DBE5F1" w:themeFill="accent1" w:themeFillTint="33"/>
          </w:tcPr>
          <w:p w14:paraId="18062B0A" w14:textId="77777777" w:rsidR="006D56F2" w:rsidRPr="00047593" w:rsidRDefault="006D56F2" w:rsidP="006D56F2">
            <w:pPr>
              <w:jc w:val="center"/>
              <w:rPr>
                <w:rFonts w:cs="Arial"/>
                <w:color w:val="FF0000"/>
              </w:rPr>
            </w:pPr>
          </w:p>
        </w:tc>
        <w:tc>
          <w:tcPr>
            <w:tcW w:w="1842" w:type="dxa"/>
            <w:shd w:val="clear" w:color="auto" w:fill="DBE5F1" w:themeFill="accent1" w:themeFillTint="33"/>
          </w:tcPr>
          <w:p w14:paraId="3FADED9C" w14:textId="77777777" w:rsidR="006D56F2" w:rsidRPr="00047593" w:rsidRDefault="006D56F2" w:rsidP="006D56F2">
            <w:pPr>
              <w:jc w:val="center"/>
              <w:rPr>
                <w:rFonts w:cs="Arial"/>
                <w:color w:val="FF0000"/>
              </w:rPr>
            </w:pPr>
          </w:p>
        </w:tc>
        <w:tc>
          <w:tcPr>
            <w:tcW w:w="1842" w:type="dxa"/>
            <w:shd w:val="clear" w:color="auto" w:fill="EAF1DD" w:themeFill="accent3" w:themeFillTint="33"/>
            <w:vAlign w:val="center"/>
          </w:tcPr>
          <w:p w14:paraId="0E813E62" w14:textId="0BD1637C" w:rsidR="006D56F2" w:rsidRPr="009B7CC0" w:rsidRDefault="009B7CC0" w:rsidP="009B7CC0">
            <w:pPr>
              <w:jc w:val="center"/>
              <w:rPr>
                <w:rFonts w:cs="Arial"/>
                <w:szCs w:val="20"/>
              </w:rPr>
            </w:pPr>
            <w:r>
              <w:rPr>
                <w:rFonts w:cs="Arial"/>
                <w:szCs w:val="20"/>
              </w:rPr>
              <w:t>431.359</w:t>
            </w:r>
            <w:r w:rsidR="006D56F2" w:rsidRPr="006D56F2">
              <w:rPr>
                <w:rFonts w:cs="Arial"/>
                <w:szCs w:val="20"/>
              </w:rPr>
              <w:t> </w:t>
            </w:r>
          </w:p>
        </w:tc>
        <w:tc>
          <w:tcPr>
            <w:tcW w:w="1842" w:type="dxa"/>
            <w:shd w:val="clear" w:color="auto" w:fill="EAF1DD" w:themeFill="accent3" w:themeFillTint="33"/>
            <w:vAlign w:val="center"/>
          </w:tcPr>
          <w:p w14:paraId="0F42FEBC" w14:textId="70C205B4" w:rsidR="006D56F2" w:rsidRPr="009B7CC0" w:rsidRDefault="009B7CC0" w:rsidP="009B7CC0">
            <w:pPr>
              <w:jc w:val="center"/>
              <w:rPr>
                <w:rFonts w:cs="Arial"/>
                <w:szCs w:val="20"/>
              </w:rPr>
            </w:pPr>
            <w:r>
              <w:rPr>
                <w:rFonts w:cs="Arial"/>
                <w:szCs w:val="20"/>
              </w:rPr>
              <w:t>1.920.564</w:t>
            </w:r>
            <w:r w:rsidR="006D56F2">
              <w:rPr>
                <w:rFonts w:cs="Arial"/>
                <w:szCs w:val="20"/>
              </w:rPr>
              <w:t> </w:t>
            </w:r>
          </w:p>
        </w:tc>
        <w:tc>
          <w:tcPr>
            <w:tcW w:w="1842" w:type="dxa"/>
            <w:shd w:val="clear" w:color="auto" w:fill="EAF1DD" w:themeFill="accent3" w:themeFillTint="33"/>
            <w:vAlign w:val="center"/>
          </w:tcPr>
          <w:p w14:paraId="18333091" w14:textId="4EA8BD45" w:rsidR="006D56F2" w:rsidRPr="006D56F2" w:rsidRDefault="009B7CC0" w:rsidP="006D56F2">
            <w:pPr>
              <w:jc w:val="center"/>
              <w:rPr>
                <w:rFonts w:cs="Arial"/>
              </w:rPr>
            </w:pPr>
            <w:r>
              <w:rPr>
                <w:rFonts w:cs="Arial"/>
              </w:rPr>
              <w:t>2.352.923</w:t>
            </w:r>
          </w:p>
        </w:tc>
        <w:tc>
          <w:tcPr>
            <w:tcW w:w="1842" w:type="dxa"/>
            <w:shd w:val="clear" w:color="auto" w:fill="EAF1DD" w:themeFill="accent3" w:themeFillTint="33"/>
          </w:tcPr>
          <w:p w14:paraId="7EDADBFA" w14:textId="77777777" w:rsidR="006D56F2" w:rsidRPr="00047593" w:rsidRDefault="006D56F2" w:rsidP="006D56F2">
            <w:pPr>
              <w:jc w:val="center"/>
              <w:rPr>
                <w:rFonts w:cs="Arial"/>
                <w:color w:val="FF0000"/>
              </w:rPr>
            </w:pPr>
          </w:p>
        </w:tc>
        <w:tc>
          <w:tcPr>
            <w:tcW w:w="1842" w:type="dxa"/>
            <w:shd w:val="clear" w:color="auto" w:fill="EAF1DD" w:themeFill="accent3" w:themeFillTint="33"/>
          </w:tcPr>
          <w:p w14:paraId="2D35F397" w14:textId="77777777" w:rsidR="006D56F2" w:rsidRPr="00047593" w:rsidRDefault="006D56F2" w:rsidP="006D56F2">
            <w:pPr>
              <w:jc w:val="center"/>
              <w:rPr>
                <w:rFonts w:cs="Arial"/>
                <w:color w:val="FF0000"/>
              </w:rPr>
            </w:pPr>
          </w:p>
        </w:tc>
        <w:tc>
          <w:tcPr>
            <w:tcW w:w="1842" w:type="dxa"/>
            <w:shd w:val="clear" w:color="auto" w:fill="9BBB59" w:themeFill="accent3"/>
          </w:tcPr>
          <w:p w14:paraId="09CEC5BF" w14:textId="77777777" w:rsidR="006D56F2" w:rsidRPr="00047593" w:rsidRDefault="006D56F2" w:rsidP="006D56F2">
            <w:pPr>
              <w:jc w:val="center"/>
              <w:rPr>
                <w:rFonts w:cs="Arial"/>
                <w:color w:val="FF0000"/>
              </w:rPr>
            </w:pPr>
          </w:p>
        </w:tc>
        <w:tc>
          <w:tcPr>
            <w:tcW w:w="1842" w:type="dxa"/>
            <w:shd w:val="clear" w:color="auto" w:fill="9BBB59" w:themeFill="accent3"/>
          </w:tcPr>
          <w:p w14:paraId="5C84D45A" w14:textId="77777777" w:rsidR="006D56F2" w:rsidRPr="00047593" w:rsidRDefault="006D56F2" w:rsidP="006D56F2">
            <w:pPr>
              <w:jc w:val="center"/>
              <w:rPr>
                <w:rFonts w:cs="Arial"/>
                <w:color w:val="FF0000"/>
              </w:rPr>
            </w:pPr>
          </w:p>
        </w:tc>
      </w:tr>
      <w:tr w:rsidR="006D56F2" w:rsidRPr="00047593" w14:paraId="381973FB" w14:textId="77777777" w:rsidTr="00291A28">
        <w:trPr>
          <w:trHeight w:val="64"/>
        </w:trPr>
        <w:tc>
          <w:tcPr>
            <w:tcW w:w="1526" w:type="dxa"/>
          </w:tcPr>
          <w:p w14:paraId="60D1B90B" w14:textId="4FAB1BA0" w:rsidR="006D56F2" w:rsidRPr="00807C42" w:rsidRDefault="006D56F2" w:rsidP="006D56F2">
            <w:pPr>
              <w:rPr>
                <w:rFonts w:cs="Arial"/>
                <w:b/>
              </w:rPr>
            </w:pPr>
            <w:r w:rsidRPr="00807C42">
              <w:rPr>
                <w:rFonts w:cs="Arial"/>
                <w:b/>
              </w:rPr>
              <w:t>FTE</w:t>
            </w:r>
          </w:p>
        </w:tc>
        <w:tc>
          <w:tcPr>
            <w:tcW w:w="1843" w:type="dxa"/>
            <w:shd w:val="clear" w:color="auto" w:fill="DBE5F1" w:themeFill="accent1" w:themeFillTint="33"/>
          </w:tcPr>
          <w:p w14:paraId="68B4BF79" w14:textId="34081E86" w:rsidR="006D56F2" w:rsidRPr="00807C42" w:rsidRDefault="009B7CC0" w:rsidP="006D56F2">
            <w:pPr>
              <w:jc w:val="center"/>
              <w:rPr>
                <w:rFonts w:cs="Arial"/>
              </w:rPr>
            </w:pPr>
            <w:r>
              <w:rPr>
                <w:rFonts w:cs="Arial"/>
              </w:rPr>
              <w:t>9</w:t>
            </w:r>
          </w:p>
        </w:tc>
        <w:tc>
          <w:tcPr>
            <w:tcW w:w="1842" w:type="dxa"/>
            <w:shd w:val="clear" w:color="auto" w:fill="DBE5F1" w:themeFill="accent1" w:themeFillTint="33"/>
          </w:tcPr>
          <w:p w14:paraId="7922750C" w14:textId="77777777" w:rsidR="006D56F2" w:rsidRPr="00047593" w:rsidRDefault="006D56F2" w:rsidP="006D56F2">
            <w:pPr>
              <w:jc w:val="center"/>
              <w:rPr>
                <w:rFonts w:cs="Arial"/>
                <w:color w:val="FF0000"/>
              </w:rPr>
            </w:pPr>
          </w:p>
        </w:tc>
        <w:tc>
          <w:tcPr>
            <w:tcW w:w="1842" w:type="dxa"/>
            <w:shd w:val="clear" w:color="auto" w:fill="DBE5F1" w:themeFill="accent1" w:themeFillTint="33"/>
          </w:tcPr>
          <w:p w14:paraId="39F1435F" w14:textId="77777777" w:rsidR="006D56F2" w:rsidRPr="00047593" w:rsidRDefault="006D56F2" w:rsidP="006D56F2">
            <w:pPr>
              <w:jc w:val="center"/>
              <w:rPr>
                <w:rFonts w:cs="Arial"/>
                <w:color w:val="FF0000"/>
              </w:rPr>
            </w:pPr>
          </w:p>
        </w:tc>
        <w:tc>
          <w:tcPr>
            <w:tcW w:w="1842" w:type="dxa"/>
            <w:shd w:val="clear" w:color="auto" w:fill="EAF1DD" w:themeFill="accent3" w:themeFillTint="33"/>
            <w:vAlign w:val="center"/>
          </w:tcPr>
          <w:p w14:paraId="77B270A5" w14:textId="0BF45C27" w:rsidR="006D56F2" w:rsidRPr="006D56F2" w:rsidRDefault="006D56F2" w:rsidP="006D56F2">
            <w:pPr>
              <w:jc w:val="center"/>
              <w:rPr>
                <w:rFonts w:cs="Arial"/>
                <w:color w:val="FF0000"/>
              </w:rPr>
            </w:pPr>
            <w:r w:rsidRPr="006D56F2">
              <w:rPr>
                <w:rFonts w:cs="Arial"/>
                <w:szCs w:val="20"/>
              </w:rPr>
              <w:t> </w:t>
            </w:r>
            <w:r w:rsidR="009B7CC0">
              <w:rPr>
                <w:rFonts w:cs="Arial"/>
                <w:szCs w:val="20"/>
              </w:rPr>
              <w:t>6</w:t>
            </w:r>
          </w:p>
        </w:tc>
        <w:tc>
          <w:tcPr>
            <w:tcW w:w="1842" w:type="dxa"/>
            <w:shd w:val="clear" w:color="auto" w:fill="EAF1DD" w:themeFill="accent3" w:themeFillTint="33"/>
            <w:vAlign w:val="center"/>
          </w:tcPr>
          <w:p w14:paraId="139861AE" w14:textId="357CA8C8" w:rsidR="006D56F2" w:rsidRPr="00047593" w:rsidRDefault="006D56F2" w:rsidP="006D56F2">
            <w:pPr>
              <w:jc w:val="center"/>
              <w:rPr>
                <w:rFonts w:cs="Arial"/>
                <w:color w:val="FF0000"/>
              </w:rPr>
            </w:pPr>
            <w:r>
              <w:rPr>
                <w:rFonts w:cs="Arial"/>
                <w:szCs w:val="20"/>
              </w:rPr>
              <w:t> </w:t>
            </w:r>
            <w:r w:rsidR="009B7CC0">
              <w:rPr>
                <w:rFonts w:cs="Arial"/>
                <w:szCs w:val="20"/>
              </w:rPr>
              <w:t>9</w:t>
            </w:r>
          </w:p>
        </w:tc>
        <w:tc>
          <w:tcPr>
            <w:tcW w:w="1842" w:type="dxa"/>
            <w:shd w:val="clear" w:color="auto" w:fill="EAF1DD" w:themeFill="accent3" w:themeFillTint="33"/>
            <w:vAlign w:val="center"/>
          </w:tcPr>
          <w:p w14:paraId="57E80DE0" w14:textId="428605A9" w:rsidR="006D56F2" w:rsidRPr="006D56F2" w:rsidRDefault="009B7CC0" w:rsidP="006D56F2">
            <w:pPr>
              <w:jc w:val="center"/>
              <w:rPr>
                <w:rFonts w:cs="Arial"/>
              </w:rPr>
            </w:pPr>
            <w:r>
              <w:rPr>
                <w:rFonts w:cs="Arial"/>
              </w:rPr>
              <w:t>7</w:t>
            </w:r>
          </w:p>
        </w:tc>
        <w:tc>
          <w:tcPr>
            <w:tcW w:w="1842" w:type="dxa"/>
            <w:shd w:val="clear" w:color="auto" w:fill="EAF1DD" w:themeFill="accent3" w:themeFillTint="33"/>
          </w:tcPr>
          <w:p w14:paraId="7C693705" w14:textId="77777777" w:rsidR="006D56F2" w:rsidRPr="00047593" w:rsidRDefault="006D56F2" w:rsidP="006D56F2">
            <w:pPr>
              <w:jc w:val="center"/>
              <w:rPr>
                <w:rFonts w:cs="Arial"/>
                <w:color w:val="FF0000"/>
              </w:rPr>
            </w:pPr>
          </w:p>
        </w:tc>
        <w:tc>
          <w:tcPr>
            <w:tcW w:w="1842" w:type="dxa"/>
            <w:shd w:val="clear" w:color="auto" w:fill="EAF1DD" w:themeFill="accent3" w:themeFillTint="33"/>
          </w:tcPr>
          <w:p w14:paraId="6B70A330" w14:textId="77777777" w:rsidR="006D56F2" w:rsidRPr="00047593" w:rsidRDefault="006D56F2" w:rsidP="006D56F2">
            <w:pPr>
              <w:jc w:val="center"/>
              <w:rPr>
                <w:rFonts w:cs="Arial"/>
                <w:color w:val="FF0000"/>
              </w:rPr>
            </w:pPr>
          </w:p>
        </w:tc>
        <w:tc>
          <w:tcPr>
            <w:tcW w:w="1842" w:type="dxa"/>
            <w:shd w:val="clear" w:color="auto" w:fill="9BBB59" w:themeFill="accent3"/>
          </w:tcPr>
          <w:p w14:paraId="5B3169B0" w14:textId="77777777" w:rsidR="006D56F2" w:rsidRPr="00047593" w:rsidRDefault="006D56F2" w:rsidP="006D56F2">
            <w:pPr>
              <w:jc w:val="center"/>
              <w:rPr>
                <w:rFonts w:cs="Arial"/>
                <w:color w:val="FF0000"/>
              </w:rPr>
            </w:pPr>
          </w:p>
        </w:tc>
        <w:tc>
          <w:tcPr>
            <w:tcW w:w="1842" w:type="dxa"/>
            <w:shd w:val="clear" w:color="auto" w:fill="9BBB59" w:themeFill="accent3"/>
          </w:tcPr>
          <w:p w14:paraId="11B06B84" w14:textId="77777777" w:rsidR="006D56F2" w:rsidRPr="00047593" w:rsidRDefault="006D56F2" w:rsidP="006D56F2">
            <w:pPr>
              <w:jc w:val="center"/>
              <w:rPr>
                <w:rFonts w:cs="Arial"/>
                <w:color w:val="FF0000"/>
              </w:rPr>
            </w:pPr>
          </w:p>
        </w:tc>
      </w:tr>
    </w:tbl>
    <w:p w14:paraId="5C2608B0" w14:textId="00CCB75E" w:rsidR="00C95569" w:rsidRPr="00BA27D5" w:rsidRDefault="00C95569" w:rsidP="00213272">
      <w:pPr>
        <w:rPr>
          <w:rFonts w:cs="Arial"/>
          <w:b/>
          <w:highlight w:val="yellow"/>
        </w:rPr>
      </w:pPr>
    </w:p>
    <w:p w14:paraId="253AEF22" w14:textId="77777777" w:rsidR="00BA27D5" w:rsidRPr="00BA27D5" w:rsidRDefault="00BA27D5" w:rsidP="00BA27D5">
      <w:pPr>
        <w:rPr>
          <w:rFonts w:cs="Arial"/>
          <w:b/>
        </w:rPr>
      </w:pPr>
      <w:bookmarkStart w:id="1" w:name="_Hlk36902703"/>
      <w:r w:rsidRPr="00BA27D5">
        <w:rPr>
          <w:rFonts w:cs="Arial"/>
          <w:b/>
        </w:rPr>
        <w:t>Doelstelling scope 3</w:t>
      </w:r>
    </w:p>
    <w:p w14:paraId="60F4B767" w14:textId="33087776" w:rsidR="00BA27D5" w:rsidRPr="00BA27D5" w:rsidRDefault="00BA27D5" w:rsidP="00BA27D5">
      <w:pPr>
        <w:rPr>
          <w:rFonts w:cs="Arial"/>
        </w:rPr>
      </w:pPr>
      <w:r w:rsidRPr="00BA27D5">
        <w:rPr>
          <w:rFonts w:cs="Arial"/>
        </w:rPr>
        <w:t xml:space="preserve">Bij de berekening van de CO2-reductie hanteert </w:t>
      </w:r>
      <w:r w:rsidR="00231955">
        <w:rPr>
          <w:rFonts w:cs="Arial"/>
        </w:rPr>
        <w:t>Daniel Pijnacker</w:t>
      </w:r>
      <w:r w:rsidRPr="00BA27D5">
        <w:rPr>
          <w:rFonts w:cs="Arial"/>
        </w:rPr>
        <w:t xml:space="preserve"> BV 2019 als basisjaar. Deze keuze is gemaakt omdat dit jaar wordt gebruikt als basis jaar voor de aangepaste ketenanalyse. Verder is gekozen voor de formulering van een doelstelling m.b</w:t>
      </w:r>
      <w:r w:rsidRPr="002E1ADC">
        <w:rPr>
          <w:rFonts w:cs="Arial"/>
        </w:rPr>
        <w:t>.t</w:t>
      </w:r>
      <w:r w:rsidR="0078551D" w:rsidRPr="002E1ADC">
        <w:rPr>
          <w:rFonts w:cs="Arial"/>
        </w:rPr>
        <w:t xml:space="preserve">. PVC van rioleringsprojecten </w:t>
      </w:r>
      <w:r w:rsidRPr="00BA27D5">
        <w:rPr>
          <w:rFonts w:cs="Arial"/>
        </w:rPr>
        <w:t xml:space="preserve">over 2 jaren om CO2-reductie over een langere tijd te blijven waarborgen. Het tussenliggende jaar wordt gezien als meetpunt voor de uiteindelijke doelstelling in 2021. </w:t>
      </w:r>
    </w:p>
    <w:p w14:paraId="272CD245" w14:textId="77777777" w:rsidR="00BA27D5" w:rsidRPr="00BA27D5" w:rsidRDefault="00BA27D5" w:rsidP="00BA27D5">
      <w:pPr>
        <w:rPr>
          <w:rFonts w:cs="Arial"/>
        </w:rPr>
      </w:pPr>
    </w:p>
    <w:p w14:paraId="7D8B7176" w14:textId="4E3576FD" w:rsidR="00BA27D5" w:rsidRPr="00BA27D5" w:rsidRDefault="00BA27D5" w:rsidP="00BA27D5">
      <w:pPr>
        <w:rPr>
          <w:rFonts w:cs="Arial"/>
        </w:rPr>
      </w:pPr>
      <w:r w:rsidRPr="00BA27D5">
        <w:rPr>
          <w:rFonts w:cs="Arial"/>
        </w:rPr>
        <w:t xml:space="preserve">In het basisjaar is er voor </w:t>
      </w:r>
      <w:r w:rsidRPr="002E1ADC">
        <w:rPr>
          <w:rFonts w:cs="Arial"/>
        </w:rPr>
        <w:t>€38.</w:t>
      </w:r>
      <w:r w:rsidR="002E1ADC">
        <w:rPr>
          <w:rFonts w:cs="Arial"/>
        </w:rPr>
        <w:t>200,00</w:t>
      </w:r>
      <w:r w:rsidRPr="00BA27D5">
        <w:rPr>
          <w:rFonts w:cs="Arial"/>
        </w:rPr>
        <w:t xml:space="preserve"> </w:t>
      </w:r>
      <w:r w:rsidR="00DB661E">
        <w:rPr>
          <w:rFonts w:cs="Arial"/>
        </w:rPr>
        <w:t xml:space="preserve">(incl. BTW) </w:t>
      </w:r>
      <w:r w:rsidRPr="00BA27D5">
        <w:rPr>
          <w:rFonts w:cs="Arial"/>
        </w:rPr>
        <w:t xml:space="preserve">PVC vervoerd van de leveranciers naar de projecten van </w:t>
      </w:r>
      <w:r w:rsidR="00231955">
        <w:rPr>
          <w:rFonts w:cs="Arial"/>
        </w:rPr>
        <w:t>Daniel Pijnacker</w:t>
      </w:r>
      <w:r w:rsidRPr="00BA27D5">
        <w:rPr>
          <w:rFonts w:cs="Arial"/>
        </w:rPr>
        <w:t xml:space="preserve"> BV. Voor deze hoeveelheid hebben er </w:t>
      </w:r>
      <w:r w:rsidRPr="000F5F08">
        <w:rPr>
          <w:rFonts w:cs="Arial"/>
        </w:rPr>
        <w:t>32</w:t>
      </w:r>
      <w:r w:rsidRPr="00BA27D5">
        <w:rPr>
          <w:rFonts w:cs="Arial"/>
        </w:rPr>
        <w:t xml:space="preserve"> leveringen plaatsgevonden. Per gram CO2 zijn er </w:t>
      </w:r>
      <w:r w:rsidRPr="00AC498E">
        <w:rPr>
          <w:rFonts w:cs="Arial"/>
        </w:rPr>
        <w:t>1,25</w:t>
      </w:r>
      <w:r w:rsidRPr="00BA27D5">
        <w:rPr>
          <w:rFonts w:cs="Arial"/>
        </w:rPr>
        <w:t xml:space="preserve"> leveringen geweest in 2019. De doelstelling is gebaseerd op het aantal leveringen per gram CO2 en is weergegeven in onderstaande tabel.</w:t>
      </w:r>
    </w:p>
    <w:p w14:paraId="698CB83F" w14:textId="77777777" w:rsidR="00BA27D5" w:rsidRPr="00BA27D5" w:rsidRDefault="00BA27D5" w:rsidP="00BA27D5">
      <w:pPr>
        <w:rPr>
          <w:rFonts w:cs="Arial"/>
        </w:rPr>
      </w:pPr>
    </w:p>
    <w:tbl>
      <w:tblPr>
        <w:tblStyle w:val="Tabelraster"/>
        <w:tblW w:w="0" w:type="auto"/>
        <w:tblLook w:val="04A0" w:firstRow="1" w:lastRow="0" w:firstColumn="1" w:lastColumn="0" w:noHBand="0" w:noVBand="1"/>
      </w:tblPr>
      <w:tblGrid>
        <w:gridCol w:w="1526"/>
        <w:gridCol w:w="3742"/>
        <w:gridCol w:w="3742"/>
        <w:gridCol w:w="3743"/>
      </w:tblGrid>
      <w:tr w:rsidR="00BA27D5" w:rsidRPr="00BA27D5" w14:paraId="689FF570" w14:textId="77777777" w:rsidTr="00412631">
        <w:tc>
          <w:tcPr>
            <w:tcW w:w="1526" w:type="dxa"/>
          </w:tcPr>
          <w:p w14:paraId="568536CE" w14:textId="77777777" w:rsidR="00BA27D5" w:rsidRPr="00BA27D5" w:rsidRDefault="00BA27D5" w:rsidP="00412631">
            <w:pPr>
              <w:rPr>
                <w:rFonts w:cs="Arial"/>
                <w:b/>
              </w:rPr>
            </w:pPr>
          </w:p>
        </w:tc>
        <w:tc>
          <w:tcPr>
            <w:tcW w:w="3742" w:type="dxa"/>
          </w:tcPr>
          <w:p w14:paraId="4F946895" w14:textId="71B72003" w:rsidR="00BA27D5" w:rsidRPr="00BA27D5" w:rsidRDefault="00BA27D5" w:rsidP="00412631">
            <w:pPr>
              <w:jc w:val="center"/>
              <w:rPr>
                <w:rFonts w:cs="Arial"/>
                <w:b/>
              </w:rPr>
            </w:pPr>
            <w:r w:rsidRPr="00BA27D5">
              <w:rPr>
                <w:rFonts w:cs="Arial"/>
                <w:b/>
              </w:rPr>
              <w:t>Basisjaar (2019)</w:t>
            </w:r>
          </w:p>
        </w:tc>
        <w:tc>
          <w:tcPr>
            <w:tcW w:w="3742" w:type="dxa"/>
          </w:tcPr>
          <w:p w14:paraId="0B7CFD9D" w14:textId="56DBB502" w:rsidR="00BA27D5" w:rsidRPr="00BA27D5" w:rsidRDefault="00BA27D5" w:rsidP="00412631">
            <w:pPr>
              <w:jc w:val="center"/>
              <w:rPr>
                <w:rFonts w:cs="Arial"/>
                <w:b/>
              </w:rPr>
            </w:pPr>
            <w:r w:rsidRPr="00BA27D5">
              <w:rPr>
                <w:rFonts w:cs="Arial"/>
                <w:b/>
              </w:rPr>
              <w:t>2020</w:t>
            </w:r>
          </w:p>
        </w:tc>
        <w:tc>
          <w:tcPr>
            <w:tcW w:w="3743" w:type="dxa"/>
          </w:tcPr>
          <w:p w14:paraId="551A2F93" w14:textId="3EB1B392" w:rsidR="00BA27D5" w:rsidRPr="00BA27D5" w:rsidRDefault="00BA27D5" w:rsidP="00412631">
            <w:pPr>
              <w:jc w:val="center"/>
              <w:rPr>
                <w:rFonts w:cs="Arial"/>
                <w:b/>
              </w:rPr>
            </w:pPr>
            <w:r w:rsidRPr="00BA27D5">
              <w:rPr>
                <w:rFonts w:cs="Arial"/>
                <w:b/>
              </w:rPr>
              <w:t>2021</w:t>
            </w:r>
          </w:p>
        </w:tc>
      </w:tr>
      <w:tr w:rsidR="00BA27D5" w:rsidRPr="00BA27D5" w14:paraId="2216EC0E" w14:textId="77777777" w:rsidTr="00412631">
        <w:tc>
          <w:tcPr>
            <w:tcW w:w="1526" w:type="dxa"/>
          </w:tcPr>
          <w:p w14:paraId="5B97BE20" w14:textId="77777777" w:rsidR="00BA27D5" w:rsidRPr="00BA27D5" w:rsidRDefault="00BA27D5" w:rsidP="00412631">
            <w:pPr>
              <w:rPr>
                <w:rFonts w:cs="Arial"/>
                <w:b/>
              </w:rPr>
            </w:pPr>
            <w:r w:rsidRPr="00BA27D5">
              <w:rPr>
                <w:rFonts w:cs="Arial"/>
                <w:b/>
              </w:rPr>
              <w:t>Scope 3</w:t>
            </w:r>
          </w:p>
        </w:tc>
        <w:tc>
          <w:tcPr>
            <w:tcW w:w="3742" w:type="dxa"/>
          </w:tcPr>
          <w:p w14:paraId="43FC740E" w14:textId="7E872931" w:rsidR="00BA27D5" w:rsidRPr="0030287F" w:rsidRDefault="00AC498E" w:rsidP="00AC498E">
            <w:pPr>
              <w:jc w:val="center"/>
              <w:rPr>
                <w:rFonts w:cs="Arial"/>
                <w:highlight w:val="yellow"/>
              </w:rPr>
            </w:pPr>
            <w:r w:rsidRPr="00AC498E">
              <w:rPr>
                <w:rFonts w:cs="Arial"/>
              </w:rPr>
              <w:t>1,25</w:t>
            </w:r>
            <w:r>
              <w:rPr>
                <w:rFonts w:cs="Arial"/>
              </w:rPr>
              <w:t xml:space="preserve"> gram CO2 / levering</w:t>
            </w:r>
          </w:p>
        </w:tc>
        <w:tc>
          <w:tcPr>
            <w:tcW w:w="3742" w:type="dxa"/>
          </w:tcPr>
          <w:p w14:paraId="74C5B023" w14:textId="47BAB378" w:rsidR="00BA27D5" w:rsidRPr="00AC498E" w:rsidRDefault="00AC498E" w:rsidP="00BA27D5">
            <w:pPr>
              <w:jc w:val="center"/>
              <w:rPr>
                <w:rFonts w:cs="Arial"/>
              </w:rPr>
            </w:pPr>
            <w:r w:rsidRPr="00AC498E">
              <w:rPr>
                <w:rFonts w:cs="Arial"/>
              </w:rPr>
              <w:t>1,22 gram CO2 / levering</w:t>
            </w:r>
          </w:p>
          <w:p w14:paraId="7756C8E7" w14:textId="680861F4" w:rsidR="00BA27D5" w:rsidRPr="0030287F" w:rsidRDefault="00AC498E" w:rsidP="00BA27D5">
            <w:pPr>
              <w:jc w:val="center"/>
              <w:rPr>
                <w:rFonts w:cs="Arial"/>
                <w:highlight w:val="yellow"/>
              </w:rPr>
            </w:pPr>
            <w:r w:rsidRPr="00AC498E">
              <w:rPr>
                <w:rFonts w:cs="Arial"/>
              </w:rPr>
              <w:t>2,5</w:t>
            </w:r>
            <w:r w:rsidR="00BA27D5" w:rsidRPr="00AC498E">
              <w:rPr>
                <w:rFonts w:cs="Arial"/>
              </w:rPr>
              <w:t>% reductie</w:t>
            </w:r>
          </w:p>
        </w:tc>
        <w:tc>
          <w:tcPr>
            <w:tcW w:w="3743" w:type="dxa"/>
          </w:tcPr>
          <w:p w14:paraId="1E2A10BF" w14:textId="2F7F2409" w:rsidR="00BA27D5" w:rsidRPr="00AC498E" w:rsidRDefault="00AC498E" w:rsidP="00BA27D5">
            <w:pPr>
              <w:jc w:val="center"/>
              <w:rPr>
                <w:rFonts w:cs="Arial"/>
              </w:rPr>
            </w:pPr>
            <w:r w:rsidRPr="00AC498E">
              <w:rPr>
                <w:rFonts w:cs="Arial"/>
              </w:rPr>
              <w:t>1,20 gram CO2 / levering</w:t>
            </w:r>
          </w:p>
          <w:p w14:paraId="09692757" w14:textId="2C34F4DC" w:rsidR="00BA27D5" w:rsidRPr="0030287F" w:rsidRDefault="00AC498E" w:rsidP="00BA27D5">
            <w:pPr>
              <w:jc w:val="center"/>
              <w:rPr>
                <w:rFonts w:cs="Arial"/>
                <w:highlight w:val="yellow"/>
              </w:rPr>
            </w:pPr>
            <w:r w:rsidRPr="00AC498E">
              <w:rPr>
                <w:rFonts w:cs="Arial"/>
              </w:rPr>
              <w:t>5</w:t>
            </w:r>
            <w:r w:rsidR="00BA27D5" w:rsidRPr="00AC498E">
              <w:rPr>
                <w:rFonts w:cs="Arial"/>
              </w:rPr>
              <w:t>% reductie</w:t>
            </w:r>
          </w:p>
        </w:tc>
      </w:tr>
      <w:bookmarkEnd w:id="1"/>
    </w:tbl>
    <w:p w14:paraId="646A9872" w14:textId="77777777" w:rsidR="00BA27D5" w:rsidRPr="00BA27D5" w:rsidRDefault="00BA27D5" w:rsidP="00BA27D5">
      <w:pPr>
        <w:rPr>
          <w:rFonts w:cs="Arial"/>
          <w:b/>
        </w:rPr>
      </w:pPr>
    </w:p>
    <w:p w14:paraId="68673291" w14:textId="77777777" w:rsidR="00BA27D5" w:rsidRPr="00BA27D5" w:rsidRDefault="00BA27D5" w:rsidP="00BA27D5">
      <w:pPr>
        <w:rPr>
          <w:rFonts w:cs="Arial"/>
          <w:b/>
        </w:rPr>
      </w:pPr>
      <w:r w:rsidRPr="00BA27D5">
        <w:rPr>
          <w:rFonts w:cs="Arial"/>
          <w:b/>
        </w:rPr>
        <w:t>Werkelijk behaalde reductie scope 3</w:t>
      </w:r>
    </w:p>
    <w:p w14:paraId="5A0BC6C1" w14:textId="1D746586" w:rsidR="00BA27D5" w:rsidRPr="00BA27D5" w:rsidRDefault="00BA27D5" w:rsidP="00BA27D5">
      <w:pPr>
        <w:rPr>
          <w:rFonts w:cs="Arial"/>
        </w:rPr>
      </w:pPr>
      <w:r w:rsidRPr="00BA27D5">
        <w:rPr>
          <w:rFonts w:cs="Arial"/>
        </w:rPr>
        <w:t xml:space="preserve">De doelstellingen in scope 3 worden gekoppeld aan het aantal </w:t>
      </w:r>
      <w:r w:rsidR="00702060">
        <w:rPr>
          <w:rFonts w:cs="Arial"/>
        </w:rPr>
        <w:t>leveringen</w:t>
      </w:r>
      <w:r w:rsidRPr="00BA27D5">
        <w:rPr>
          <w:rFonts w:cs="Arial"/>
        </w:rPr>
        <w:t>. Hierdoor verwachten we een goed vergelijking te kunnen maken.</w:t>
      </w:r>
    </w:p>
    <w:p w14:paraId="10D4D167" w14:textId="77777777" w:rsidR="00BA27D5" w:rsidRPr="00BA27D5" w:rsidRDefault="00BA27D5" w:rsidP="00BA27D5">
      <w:pPr>
        <w:rPr>
          <w:rFonts w:cs="Arial"/>
          <w:b/>
          <w:highlight w:val="yellow"/>
        </w:rPr>
      </w:pPr>
    </w:p>
    <w:tbl>
      <w:tblPr>
        <w:tblStyle w:val="Tabelraster"/>
        <w:tblW w:w="0" w:type="auto"/>
        <w:tblLook w:val="04A0" w:firstRow="1" w:lastRow="0" w:firstColumn="1" w:lastColumn="0" w:noHBand="0" w:noVBand="1"/>
      </w:tblPr>
      <w:tblGrid>
        <w:gridCol w:w="1392"/>
        <w:gridCol w:w="1547"/>
        <w:gridCol w:w="1347"/>
        <w:gridCol w:w="1347"/>
        <w:gridCol w:w="1311"/>
        <w:gridCol w:w="1522"/>
        <w:gridCol w:w="1347"/>
        <w:gridCol w:w="1347"/>
        <w:gridCol w:w="1311"/>
        <w:gridCol w:w="1523"/>
      </w:tblGrid>
      <w:tr w:rsidR="00BA27D5" w:rsidRPr="00BA27D5" w14:paraId="1C870A36" w14:textId="77777777" w:rsidTr="00412631">
        <w:tc>
          <w:tcPr>
            <w:tcW w:w="2040" w:type="dxa"/>
          </w:tcPr>
          <w:p w14:paraId="4F72167D" w14:textId="77777777" w:rsidR="00BA27D5" w:rsidRPr="00BA27D5" w:rsidRDefault="00BA27D5" w:rsidP="00412631">
            <w:pPr>
              <w:rPr>
                <w:rFonts w:cs="Arial"/>
                <w:b/>
              </w:rPr>
            </w:pPr>
          </w:p>
        </w:tc>
        <w:tc>
          <w:tcPr>
            <w:tcW w:w="2041" w:type="dxa"/>
          </w:tcPr>
          <w:p w14:paraId="66D58A7B" w14:textId="428DBBCD" w:rsidR="00BA27D5" w:rsidRPr="00BA27D5" w:rsidRDefault="00BA27D5" w:rsidP="00412631">
            <w:pPr>
              <w:jc w:val="center"/>
              <w:rPr>
                <w:rFonts w:cs="Arial"/>
                <w:b/>
              </w:rPr>
            </w:pPr>
            <w:r w:rsidRPr="00BA27D5">
              <w:rPr>
                <w:rFonts w:cs="Arial"/>
                <w:b/>
              </w:rPr>
              <w:t>Basisjaar (2019)</w:t>
            </w:r>
          </w:p>
        </w:tc>
        <w:tc>
          <w:tcPr>
            <w:tcW w:w="2041" w:type="dxa"/>
          </w:tcPr>
          <w:p w14:paraId="292E7F0E" w14:textId="07EED5E1" w:rsidR="00BA27D5" w:rsidRPr="00BA27D5" w:rsidRDefault="00BA27D5" w:rsidP="00412631">
            <w:pPr>
              <w:jc w:val="center"/>
              <w:rPr>
                <w:rFonts w:cs="Arial"/>
                <w:b/>
              </w:rPr>
            </w:pPr>
            <w:r w:rsidRPr="00BA27D5">
              <w:rPr>
                <w:rFonts w:cs="Arial"/>
                <w:b/>
              </w:rPr>
              <w:t>2020-1</w:t>
            </w:r>
          </w:p>
        </w:tc>
        <w:tc>
          <w:tcPr>
            <w:tcW w:w="2041" w:type="dxa"/>
          </w:tcPr>
          <w:p w14:paraId="77CD04EA" w14:textId="154AB938" w:rsidR="00BA27D5" w:rsidRPr="00BA27D5" w:rsidRDefault="00BA27D5" w:rsidP="00412631">
            <w:pPr>
              <w:jc w:val="center"/>
              <w:rPr>
                <w:rFonts w:cs="Arial"/>
                <w:b/>
              </w:rPr>
            </w:pPr>
            <w:r w:rsidRPr="00BA27D5">
              <w:rPr>
                <w:rFonts w:cs="Arial"/>
                <w:b/>
              </w:rPr>
              <w:t>2020-2</w:t>
            </w:r>
          </w:p>
        </w:tc>
        <w:tc>
          <w:tcPr>
            <w:tcW w:w="2041" w:type="dxa"/>
          </w:tcPr>
          <w:p w14:paraId="0F427421" w14:textId="320CFBC2" w:rsidR="00BA27D5" w:rsidRPr="00BA27D5" w:rsidRDefault="00BA27D5" w:rsidP="00412631">
            <w:pPr>
              <w:jc w:val="center"/>
              <w:rPr>
                <w:rFonts w:cs="Arial"/>
                <w:b/>
              </w:rPr>
            </w:pPr>
            <w:r w:rsidRPr="00BA27D5">
              <w:rPr>
                <w:rFonts w:cs="Arial"/>
                <w:b/>
              </w:rPr>
              <w:t>2020</w:t>
            </w:r>
          </w:p>
        </w:tc>
        <w:tc>
          <w:tcPr>
            <w:tcW w:w="2040" w:type="dxa"/>
          </w:tcPr>
          <w:p w14:paraId="036DD7DB" w14:textId="77777777" w:rsidR="00BA27D5" w:rsidRPr="00BA27D5" w:rsidRDefault="00BA27D5" w:rsidP="00412631">
            <w:pPr>
              <w:jc w:val="center"/>
              <w:rPr>
                <w:rFonts w:cs="Arial"/>
                <w:b/>
              </w:rPr>
            </w:pPr>
            <w:r w:rsidRPr="00BA27D5">
              <w:rPr>
                <w:rFonts w:cs="Arial"/>
                <w:b/>
              </w:rPr>
              <w:t>Reductie</w:t>
            </w:r>
          </w:p>
        </w:tc>
        <w:tc>
          <w:tcPr>
            <w:tcW w:w="2041" w:type="dxa"/>
          </w:tcPr>
          <w:p w14:paraId="27FE9313" w14:textId="5965BDE4" w:rsidR="00BA27D5" w:rsidRPr="00BA27D5" w:rsidRDefault="00BA27D5" w:rsidP="00412631">
            <w:pPr>
              <w:jc w:val="center"/>
              <w:rPr>
                <w:rFonts w:cs="Arial"/>
              </w:rPr>
            </w:pPr>
            <w:r w:rsidRPr="00BA27D5">
              <w:rPr>
                <w:rFonts w:cs="Arial"/>
                <w:b/>
              </w:rPr>
              <w:t>2021-1</w:t>
            </w:r>
          </w:p>
        </w:tc>
        <w:tc>
          <w:tcPr>
            <w:tcW w:w="2041" w:type="dxa"/>
          </w:tcPr>
          <w:p w14:paraId="6C5D0150" w14:textId="454615EA" w:rsidR="00BA27D5" w:rsidRPr="00BA27D5" w:rsidRDefault="00BA27D5" w:rsidP="00412631">
            <w:pPr>
              <w:jc w:val="center"/>
              <w:rPr>
                <w:rFonts w:cs="Arial"/>
                <w:b/>
              </w:rPr>
            </w:pPr>
            <w:r w:rsidRPr="00BA27D5">
              <w:rPr>
                <w:rFonts w:cs="Arial"/>
                <w:b/>
              </w:rPr>
              <w:t>2021-2</w:t>
            </w:r>
          </w:p>
        </w:tc>
        <w:tc>
          <w:tcPr>
            <w:tcW w:w="2041" w:type="dxa"/>
          </w:tcPr>
          <w:p w14:paraId="470849DB" w14:textId="19BF60AA" w:rsidR="00BA27D5" w:rsidRPr="00BA27D5" w:rsidRDefault="00BA27D5" w:rsidP="00412631">
            <w:pPr>
              <w:jc w:val="center"/>
              <w:rPr>
                <w:rFonts w:cs="Arial"/>
                <w:b/>
              </w:rPr>
            </w:pPr>
            <w:r w:rsidRPr="00BA27D5">
              <w:rPr>
                <w:rFonts w:cs="Arial"/>
                <w:b/>
              </w:rPr>
              <w:t>2021</w:t>
            </w:r>
          </w:p>
        </w:tc>
        <w:tc>
          <w:tcPr>
            <w:tcW w:w="2041" w:type="dxa"/>
          </w:tcPr>
          <w:p w14:paraId="240630B3" w14:textId="77777777" w:rsidR="00BA27D5" w:rsidRPr="00BA27D5" w:rsidRDefault="00BA27D5" w:rsidP="00412631">
            <w:pPr>
              <w:jc w:val="center"/>
              <w:rPr>
                <w:rFonts w:cs="Arial"/>
                <w:b/>
              </w:rPr>
            </w:pPr>
            <w:r w:rsidRPr="00BA27D5">
              <w:rPr>
                <w:rFonts w:cs="Arial"/>
                <w:b/>
              </w:rPr>
              <w:t>Reductie</w:t>
            </w:r>
          </w:p>
        </w:tc>
      </w:tr>
      <w:tr w:rsidR="00BA27D5" w:rsidRPr="00BA27D5" w14:paraId="60A811F2" w14:textId="77777777" w:rsidTr="00412631">
        <w:tc>
          <w:tcPr>
            <w:tcW w:w="2040" w:type="dxa"/>
          </w:tcPr>
          <w:p w14:paraId="039F8287" w14:textId="77777777" w:rsidR="00BA27D5" w:rsidRPr="00BA27D5" w:rsidRDefault="00BA27D5" w:rsidP="00412631">
            <w:pPr>
              <w:rPr>
                <w:rFonts w:cs="Arial"/>
                <w:b/>
              </w:rPr>
            </w:pPr>
            <w:r w:rsidRPr="00BA27D5">
              <w:rPr>
                <w:rFonts w:cs="Arial"/>
                <w:b/>
              </w:rPr>
              <w:t>Scope 3</w:t>
            </w:r>
          </w:p>
        </w:tc>
        <w:tc>
          <w:tcPr>
            <w:tcW w:w="2041" w:type="dxa"/>
          </w:tcPr>
          <w:p w14:paraId="195F1E68" w14:textId="4ED2B0FE" w:rsidR="00BA27D5" w:rsidRPr="0030287F" w:rsidRDefault="00AC498E" w:rsidP="00412631">
            <w:pPr>
              <w:jc w:val="center"/>
              <w:rPr>
                <w:rFonts w:cs="Arial"/>
                <w:highlight w:val="yellow"/>
              </w:rPr>
            </w:pPr>
            <w:r w:rsidRPr="00DB6275">
              <w:rPr>
                <w:rFonts w:cs="Arial"/>
              </w:rPr>
              <w:t>1,25</w:t>
            </w:r>
          </w:p>
        </w:tc>
        <w:tc>
          <w:tcPr>
            <w:tcW w:w="2041" w:type="dxa"/>
          </w:tcPr>
          <w:p w14:paraId="711E3972" w14:textId="24113C16" w:rsidR="00BA27D5" w:rsidRPr="00BA27D5" w:rsidRDefault="00BA27D5" w:rsidP="00412631">
            <w:pPr>
              <w:jc w:val="center"/>
              <w:rPr>
                <w:rFonts w:cs="Arial"/>
              </w:rPr>
            </w:pPr>
            <w:r w:rsidRPr="00BA27D5">
              <w:rPr>
                <w:rFonts w:cs="Arial"/>
              </w:rPr>
              <w:t>-</w:t>
            </w:r>
          </w:p>
        </w:tc>
        <w:tc>
          <w:tcPr>
            <w:tcW w:w="2041" w:type="dxa"/>
          </w:tcPr>
          <w:p w14:paraId="2F8EB710" w14:textId="443AD150" w:rsidR="00BA27D5" w:rsidRPr="00BA27D5" w:rsidRDefault="00BA27D5" w:rsidP="00412631">
            <w:pPr>
              <w:jc w:val="center"/>
              <w:rPr>
                <w:rFonts w:cs="Arial"/>
              </w:rPr>
            </w:pPr>
            <w:r w:rsidRPr="00BA27D5">
              <w:rPr>
                <w:rFonts w:cs="Arial"/>
              </w:rPr>
              <w:t>-</w:t>
            </w:r>
          </w:p>
        </w:tc>
        <w:tc>
          <w:tcPr>
            <w:tcW w:w="2041" w:type="dxa"/>
          </w:tcPr>
          <w:p w14:paraId="1111A2FA" w14:textId="1F7CC22E" w:rsidR="00BA27D5" w:rsidRPr="00BA27D5" w:rsidRDefault="00BA27D5" w:rsidP="00412631">
            <w:pPr>
              <w:jc w:val="center"/>
              <w:rPr>
                <w:rFonts w:cs="Arial"/>
              </w:rPr>
            </w:pPr>
            <w:r w:rsidRPr="00BA27D5">
              <w:rPr>
                <w:rFonts w:cs="Arial"/>
              </w:rPr>
              <w:t>-</w:t>
            </w:r>
          </w:p>
        </w:tc>
        <w:tc>
          <w:tcPr>
            <w:tcW w:w="2040" w:type="dxa"/>
          </w:tcPr>
          <w:p w14:paraId="6CA61334" w14:textId="10322991" w:rsidR="00BA27D5" w:rsidRPr="00BA27D5" w:rsidRDefault="00BA27D5" w:rsidP="00412631">
            <w:pPr>
              <w:jc w:val="center"/>
              <w:rPr>
                <w:rFonts w:cs="Arial"/>
              </w:rPr>
            </w:pPr>
            <w:r w:rsidRPr="00BA27D5">
              <w:rPr>
                <w:rFonts w:cs="Arial"/>
              </w:rPr>
              <w:t>-</w:t>
            </w:r>
          </w:p>
        </w:tc>
        <w:tc>
          <w:tcPr>
            <w:tcW w:w="2041" w:type="dxa"/>
          </w:tcPr>
          <w:p w14:paraId="3A3BAF8C" w14:textId="77777777" w:rsidR="00BA27D5" w:rsidRPr="00BA27D5" w:rsidRDefault="00BA27D5" w:rsidP="00412631">
            <w:pPr>
              <w:jc w:val="center"/>
              <w:rPr>
                <w:rFonts w:cs="Arial"/>
              </w:rPr>
            </w:pPr>
            <w:r w:rsidRPr="00BA27D5">
              <w:rPr>
                <w:rFonts w:cs="Arial"/>
              </w:rPr>
              <w:t>-</w:t>
            </w:r>
          </w:p>
        </w:tc>
        <w:tc>
          <w:tcPr>
            <w:tcW w:w="2041" w:type="dxa"/>
          </w:tcPr>
          <w:p w14:paraId="1ECA58DD" w14:textId="77777777" w:rsidR="00BA27D5" w:rsidRPr="00BA27D5" w:rsidRDefault="00BA27D5" w:rsidP="00412631">
            <w:pPr>
              <w:jc w:val="center"/>
              <w:rPr>
                <w:rFonts w:cs="Arial"/>
              </w:rPr>
            </w:pPr>
            <w:r w:rsidRPr="00BA27D5">
              <w:rPr>
                <w:rFonts w:cs="Arial"/>
              </w:rPr>
              <w:t>-</w:t>
            </w:r>
          </w:p>
        </w:tc>
        <w:tc>
          <w:tcPr>
            <w:tcW w:w="2041" w:type="dxa"/>
          </w:tcPr>
          <w:p w14:paraId="53BFE94E" w14:textId="77777777" w:rsidR="00BA27D5" w:rsidRPr="00BA27D5" w:rsidRDefault="00BA27D5" w:rsidP="00412631">
            <w:pPr>
              <w:jc w:val="center"/>
              <w:rPr>
                <w:rFonts w:cs="Arial"/>
              </w:rPr>
            </w:pPr>
            <w:r w:rsidRPr="00BA27D5">
              <w:rPr>
                <w:rFonts w:cs="Arial"/>
              </w:rPr>
              <w:t>-</w:t>
            </w:r>
          </w:p>
        </w:tc>
        <w:tc>
          <w:tcPr>
            <w:tcW w:w="2041" w:type="dxa"/>
          </w:tcPr>
          <w:p w14:paraId="04663912" w14:textId="77777777" w:rsidR="00BA27D5" w:rsidRPr="00BA27D5" w:rsidRDefault="00BA27D5" w:rsidP="00412631">
            <w:pPr>
              <w:jc w:val="center"/>
              <w:rPr>
                <w:rFonts w:cs="Arial"/>
              </w:rPr>
            </w:pPr>
            <w:r w:rsidRPr="00BA27D5">
              <w:rPr>
                <w:rFonts w:cs="Arial"/>
              </w:rPr>
              <w:t>-</w:t>
            </w:r>
          </w:p>
        </w:tc>
      </w:tr>
    </w:tbl>
    <w:p w14:paraId="3E9F27E1" w14:textId="77777777" w:rsidR="00BA27D5" w:rsidRPr="00BA27D5" w:rsidRDefault="00BA27D5" w:rsidP="00213272">
      <w:pPr>
        <w:rPr>
          <w:rFonts w:cs="Arial"/>
          <w:b/>
          <w:highlight w:val="yellow"/>
        </w:rPr>
      </w:pPr>
    </w:p>
    <w:p w14:paraId="5ACB0C51" w14:textId="332980A1" w:rsidR="000102E0" w:rsidRPr="00FE1037" w:rsidRDefault="00997E44" w:rsidP="00213272">
      <w:pPr>
        <w:rPr>
          <w:rFonts w:cs="Arial"/>
          <w:b/>
        </w:rPr>
      </w:pPr>
      <w:r w:rsidRPr="00FE1037">
        <w:rPr>
          <w:rFonts w:cs="Arial"/>
          <w:b/>
        </w:rPr>
        <w:t>Toelichting:</w:t>
      </w:r>
    </w:p>
    <w:p w14:paraId="7BC28D5B" w14:textId="77777777" w:rsidR="003F7C3F" w:rsidRPr="00FE1037" w:rsidRDefault="003F7C3F" w:rsidP="003F7C3F">
      <w:pPr>
        <w:rPr>
          <w:rFonts w:cs="Arial"/>
          <w:i/>
        </w:rPr>
      </w:pPr>
      <w:r w:rsidRPr="00FE1037">
        <w:rPr>
          <w:rFonts w:cs="Arial"/>
          <w:i/>
        </w:rPr>
        <w:t>Scope 1:</w:t>
      </w:r>
    </w:p>
    <w:p w14:paraId="692EA3BE" w14:textId="00FAB95B" w:rsidR="003F7C3F" w:rsidRPr="00FE1037" w:rsidRDefault="003F7C3F" w:rsidP="003F7C3F">
      <w:pPr>
        <w:rPr>
          <w:rFonts w:cs="Arial"/>
          <w:highlight w:val="yellow"/>
        </w:rPr>
      </w:pPr>
      <w:r w:rsidRPr="00FE1037">
        <w:rPr>
          <w:rFonts w:cs="Arial"/>
        </w:rPr>
        <w:t xml:space="preserve">De maatregelen uit scope 1 brandstofverbruik ten opzichte van de omzet erg effectief te zijn. Ten opzichte van het basisjaar is </w:t>
      </w:r>
      <w:r w:rsidR="00DB6275">
        <w:rPr>
          <w:rFonts w:cs="Arial"/>
        </w:rPr>
        <w:t>een reductie behaald van 28,73%</w:t>
      </w:r>
      <w:r w:rsidR="00D7602C" w:rsidRPr="00FE1037">
        <w:rPr>
          <w:rFonts w:cs="Arial"/>
        </w:rPr>
        <w:t xml:space="preserve">. Hiermee kunnen we concluderen dat de doelstelling van </w:t>
      </w:r>
      <w:r w:rsidR="00DB6275" w:rsidRPr="00DB6275">
        <w:rPr>
          <w:rFonts w:cs="Arial"/>
        </w:rPr>
        <w:t xml:space="preserve">1% </w:t>
      </w:r>
      <w:r w:rsidR="00D7602C" w:rsidRPr="00FE1037">
        <w:rPr>
          <w:rFonts w:cs="Arial"/>
        </w:rPr>
        <w:t xml:space="preserve">ten opzichte van het basisjaar is behaald. </w:t>
      </w:r>
      <w:r w:rsidR="00231955">
        <w:rPr>
          <w:rFonts w:cs="Arial"/>
        </w:rPr>
        <w:t>Daniel Pijnacker</w:t>
      </w:r>
      <w:r w:rsidR="00231955" w:rsidRPr="00BA27D5">
        <w:rPr>
          <w:rFonts w:cs="Arial"/>
        </w:rPr>
        <w:t xml:space="preserve"> </w:t>
      </w:r>
      <w:r w:rsidR="00FE1037" w:rsidRPr="00FE1037">
        <w:rPr>
          <w:rFonts w:cs="Arial"/>
        </w:rPr>
        <w:t xml:space="preserve">BV ligt hiermee op koerst om de doelstelling van </w:t>
      </w:r>
      <w:r w:rsidR="00DB6275">
        <w:rPr>
          <w:rFonts w:cs="Arial"/>
        </w:rPr>
        <w:t>5%</w:t>
      </w:r>
      <w:r w:rsidR="00FE1037" w:rsidRPr="00FE1037">
        <w:rPr>
          <w:rFonts w:cs="Arial"/>
        </w:rPr>
        <w:t xml:space="preserve"> t.o.v. het basisjaar te behalen. Omdat </w:t>
      </w:r>
      <w:r w:rsidR="00231955">
        <w:rPr>
          <w:rFonts w:cs="Arial"/>
        </w:rPr>
        <w:t>Daniel Pijnacker</w:t>
      </w:r>
      <w:r w:rsidR="00231955" w:rsidRPr="00BA27D5">
        <w:rPr>
          <w:rFonts w:cs="Arial"/>
        </w:rPr>
        <w:t xml:space="preserve"> </w:t>
      </w:r>
      <w:r w:rsidR="00FE1037" w:rsidRPr="00FE1037">
        <w:rPr>
          <w:rFonts w:cs="Arial"/>
        </w:rPr>
        <w:t>BV zich toch wil blijven ontwikkelen hebben ze besloten een aantal nieuwe maatregelen in 2020 door te willen voeren. Deze maatregelen zijn in het energie actieplan toegevoegd.</w:t>
      </w:r>
    </w:p>
    <w:p w14:paraId="3D4C9AF2" w14:textId="77777777" w:rsidR="003F7C3F" w:rsidRPr="00FE1037" w:rsidRDefault="003F7C3F" w:rsidP="003F7C3F">
      <w:pPr>
        <w:rPr>
          <w:rFonts w:cs="Arial"/>
          <w:highlight w:val="yellow"/>
        </w:rPr>
      </w:pPr>
    </w:p>
    <w:p w14:paraId="3EE11779" w14:textId="77777777" w:rsidR="003F7C3F" w:rsidRPr="00FE1037" w:rsidRDefault="003F7C3F" w:rsidP="003F7C3F">
      <w:pPr>
        <w:pStyle w:val="Default"/>
        <w:rPr>
          <w:i/>
          <w:color w:val="auto"/>
          <w:sz w:val="20"/>
          <w:szCs w:val="20"/>
        </w:rPr>
      </w:pPr>
      <w:r w:rsidRPr="00FE1037">
        <w:rPr>
          <w:bCs/>
          <w:i/>
          <w:color w:val="auto"/>
          <w:sz w:val="20"/>
          <w:szCs w:val="20"/>
        </w:rPr>
        <w:t xml:space="preserve">Scope 2: </w:t>
      </w:r>
    </w:p>
    <w:p w14:paraId="4B2FFA04" w14:textId="77777777" w:rsidR="00AC498E" w:rsidRDefault="00D7602C" w:rsidP="00D7602C">
      <w:pPr>
        <w:rPr>
          <w:rFonts w:cs="Arial"/>
        </w:rPr>
      </w:pPr>
      <w:r w:rsidRPr="00FE1037">
        <w:rPr>
          <w:rFonts w:cs="Arial"/>
        </w:rPr>
        <w:t xml:space="preserve">De maatregelen uit scope 2 elektraverbruik ten opzichte van de omzet blijken erg effectief te zijn. </w:t>
      </w:r>
      <w:r w:rsidR="00231955">
        <w:rPr>
          <w:rFonts w:cs="Arial"/>
        </w:rPr>
        <w:t>In 2017</w:t>
      </w:r>
      <w:r w:rsidR="00FE1037" w:rsidRPr="00FE1037">
        <w:rPr>
          <w:rFonts w:cs="Arial"/>
        </w:rPr>
        <w:t xml:space="preserve"> is de overstap gemaakt naar groene stroom. Mede door deze overstap (conversiefactor 0) is een grote reductie behaald.</w:t>
      </w:r>
    </w:p>
    <w:p w14:paraId="5CB3A315" w14:textId="230B18FF" w:rsidR="00D7602C" w:rsidRPr="00FE1037" w:rsidRDefault="00AC498E" w:rsidP="00D7602C">
      <w:pPr>
        <w:rPr>
          <w:rFonts w:cs="Arial"/>
          <w:highlight w:val="yellow"/>
        </w:rPr>
      </w:pPr>
      <w:r>
        <w:rPr>
          <w:rFonts w:cs="Arial"/>
        </w:rPr>
        <w:t>De CO2 uitstoot is door gebruik te  maken van groene stroom naar 0 teruggebracht. Doelstelling is nu nog om de KWh naar beneden te brengen. Dit zal kunnen gebeuren door te huidige verlichting te vervangen door LED verlichting.</w:t>
      </w:r>
    </w:p>
    <w:p w14:paraId="43A98D7E" w14:textId="74324DE7" w:rsidR="00767A82" w:rsidRDefault="00767A82" w:rsidP="0048691D">
      <w:pPr>
        <w:rPr>
          <w:szCs w:val="20"/>
          <w:highlight w:val="yellow"/>
        </w:rPr>
      </w:pPr>
    </w:p>
    <w:p w14:paraId="48E37CAC" w14:textId="29FA9BC1" w:rsidR="00FE1037" w:rsidRPr="00FE1037" w:rsidRDefault="00FE1037" w:rsidP="0048691D">
      <w:pPr>
        <w:rPr>
          <w:i/>
          <w:iCs/>
          <w:szCs w:val="20"/>
        </w:rPr>
      </w:pPr>
      <w:r w:rsidRPr="00FE1037">
        <w:rPr>
          <w:i/>
          <w:iCs/>
          <w:szCs w:val="20"/>
        </w:rPr>
        <w:t>Scope 3:</w:t>
      </w:r>
    </w:p>
    <w:p w14:paraId="0E36175A" w14:textId="37BFFE63" w:rsidR="00FE1037" w:rsidRPr="00FE1037" w:rsidRDefault="00FE1037" w:rsidP="0048691D">
      <w:pPr>
        <w:rPr>
          <w:szCs w:val="20"/>
        </w:rPr>
      </w:pPr>
      <w:r w:rsidRPr="00FE1037">
        <w:rPr>
          <w:szCs w:val="20"/>
        </w:rPr>
        <w:t xml:space="preserve">Met betrekking tot scope 3 heeft </w:t>
      </w:r>
      <w:r w:rsidR="00231955">
        <w:rPr>
          <w:rFonts w:cs="Arial"/>
        </w:rPr>
        <w:t>Daniel Pijnacker</w:t>
      </w:r>
      <w:r w:rsidR="00231955" w:rsidRPr="00BA27D5">
        <w:rPr>
          <w:rFonts w:cs="Arial"/>
        </w:rPr>
        <w:t xml:space="preserve"> </w:t>
      </w:r>
      <w:r w:rsidRPr="00FE1037">
        <w:rPr>
          <w:szCs w:val="20"/>
        </w:rPr>
        <w:t>BV doelstelling</w:t>
      </w:r>
      <w:r w:rsidR="0030287F">
        <w:rPr>
          <w:szCs w:val="20"/>
        </w:rPr>
        <w:t>en</w:t>
      </w:r>
      <w:r w:rsidRPr="00FE1037">
        <w:rPr>
          <w:szCs w:val="20"/>
        </w:rPr>
        <w:t xml:space="preserve"> geformuleerd. De reeds geformuleerde doelstelling m.b.t. de inkoop van betonstraatstenen heeft in 2019 geen gevolg kunnen krijgen aangezien er geen sturing is geweest op het gebied van inkoop van betonstraatstenen. De nieuwe doelstelling zal zich dan ook gaan richten op het aansturen van leveranciers van PVC-materialen om op deze manier reductie op scope 3 te kunnen behalen. De ketenanalyse</w:t>
      </w:r>
      <w:r w:rsidR="00DB6275">
        <w:rPr>
          <w:szCs w:val="20"/>
        </w:rPr>
        <w:t xml:space="preserve"> is op dit gebied ook aangepast (zie ketenanalyse PVC)</w:t>
      </w:r>
    </w:p>
    <w:p w14:paraId="6326D38D" w14:textId="77777777" w:rsidR="00FE1037" w:rsidRPr="00FE1037" w:rsidRDefault="00FE1037" w:rsidP="0048691D">
      <w:pPr>
        <w:rPr>
          <w:szCs w:val="20"/>
          <w:highlight w:val="yellow"/>
        </w:rPr>
      </w:pPr>
    </w:p>
    <w:p w14:paraId="61E73633" w14:textId="407A0259" w:rsidR="00426892" w:rsidRPr="00FE1037" w:rsidRDefault="00426892" w:rsidP="0048691D">
      <w:pPr>
        <w:rPr>
          <w:b/>
          <w:szCs w:val="20"/>
        </w:rPr>
      </w:pPr>
      <w:r w:rsidRPr="00FE1037">
        <w:rPr>
          <w:b/>
          <w:szCs w:val="20"/>
        </w:rPr>
        <w:t>Koploper, middenmoter, achterblijver</w:t>
      </w:r>
    </w:p>
    <w:p w14:paraId="23B8DA5D" w14:textId="4B5AB1D9" w:rsidR="00426892" w:rsidRPr="00FE1037" w:rsidRDefault="00426892" w:rsidP="0048691D">
      <w:pPr>
        <w:rPr>
          <w:rFonts w:cs="Arial"/>
        </w:rPr>
      </w:pPr>
      <w:r w:rsidRPr="00FE1037">
        <w:rPr>
          <w:szCs w:val="20"/>
        </w:rPr>
        <w:t xml:space="preserve">Naar aanleiding van het ambitieniveau van de maatregelen conform de maatregelenlijst kan worden geconcludeerd dat </w:t>
      </w:r>
      <w:r w:rsidR="000F5F08">
        <w:rPr>
          <w:szCs w:val="20"/>
        </w:rPr>
        <w:t>Daniel Pijnacker BV</w:t>
      </w:r>
      <w:r w:rsidRPr="00FE1037">
        <w:rPr>
          <w:szCs w:val="20"/>
        </w:rPr>
        <w:t xml:space="preserve"> een middenmoter is in de markt.</w:t>
      </w:r>
    </w:p>
    <w:p w14:paraId="2350A92F" w14:textId="77777777" w:rsidR="0048691D" w:rsidRPr="00FE1037" w:rsidRDefault="0048691D" w:rsidP="00791690">
      <w:pPr>
        <w:rPr>
          <w:rFonts w:cs="Arial"/>
          <w:highlight w:val="yellow"/>
        </w:rPr>
      </w:pPr>
    </w:p>
    <w:p w14:paraId="0B276175" w14:textId="77777777" w:rsidR="0048691D" w:rsidRPr="00FE1037" w:rsidRDefault="0048691D" w:rsidP="0048691D">
      <w:pPr>
        <w:rPr>
          <w:rFonts w:cs="Arial"/>
          <w:b/>
        </w:rPr>
      </w:pPr>
      <w:r w:rsidRPr="00FE1037">
        <w:rPr>
          <w:rFonts w:cs="Arial"/>
          <w:b/>
        </w:rPr>
        <w:t>Conclusie:</w:t>
      </w:r>
    </w:p>
    <w:p w14:paraId="07C44F40" w14:textId="448CA0DB" w:rsidR="00A42BDC" w:rsidRPr="00FE1037" w:rsidRDefault="0078551D" w:rsidP="00A42BDC">
      <w:pPr>
        <w:rPr>
          <w:rFonts w:cs="Arial"/>
        </w:rPr>
      </w:pPr>
      <w:r w:rsidRPr="0078551D">
        <w:rPr>
          <w:rFonts w:cs="Arial"/>
        </w:rPr>
        <w:t>Het</w:t>
      </w:r>
      <w:r w:rsidR="00FE1037" w:rsidRPr="0078551D">
        <w:rPr>
          <w:rFonts w:cs="Arial"/>
        </w:rPr>
        <w:t xml:space="preserve"> energie actieplan 2020-1 </w:t>
      </w:r>
      <w:r w:rsidRPr="0078551D">
        <w:rPr>
          <w:rFonts w:cs="Arial"/>
        </w:rPr>
        <w:t xml:space="preserve">is </w:t>
      </w:r>
      <w:r w:rsidR="00FE1037" w:rsidRPr="0078551D">
        <w:rPr>
          <w:rFonts w:cs="Arial"/>
        </w:rPr>
        <w:t xml:space="preserve">in een nieuw format gezet om op deze manier de voortgang van de doelstellingen beter te kunnen borgen en controleren. Met het omzetten van dit format heeft </w:t>
      </w:r>
      <w:r w:rsidR="00231955" w:rsidRPr="0078551D">
        <w:rPr>
          <w:rFonts w:cs="Arial"/>
        </w:rPr>
        <w:t xml:space="preserve">Daniel Pijnacker </w:t>
      </w:r>
      <w:r w:rsidR="00FE1037" w:rsidRPr="0078551D">
        <w:rPr>
          <w:rFonts w:cs="Arial"/>
        </w:rPr>
        <w:t>BV verdere stappen gezet is de voortgang van het CO2-systeem.</w:t>
      </w:r>
    </w:p>
    <w:p w14:paraId="554B3E71" w14:textId="7387D2C6" w:rsidR="00E840F8" w:rsidRPr="00FE1037" w:rsidRDefault="00E840F8" w:rsidP="00791690">
      <w:pPr>
        <w:rPr>
          <w:rFonts w:cs="Arial"/>
          <w:highlight w:val="yellow"/>
        </w:rPr>
      </w:pPr>
    </w:p>
    <w:p w14:paraId="3CADF6CF" w14:textId="77777777" w:rsidR="00EA5D6C" w:rsidRPr="00FE1037" w:rsidRDefault="00EA5D6C" w:rsidP="00791690">
      <w:pPr>
        <w:rPr>
          <w:rFonts w:cs="Arial"/>
          <w:highlight w:val="yellow"/>
        </w:rPr>
      </w:pPr>
    </w:p>
    <w:p w14:paraId="234506F7" w14:textId="5F439411" w:rsidR="00CF72C9" w:rsidRPr="00FE1037" w:rsidRDefault="00231955" w:rsidP="00791690">
      <w:pPr>
        <w:rPr>
          <w:rFonts w:cs="Arial"/>
        </w:rPr>
      </w:pPr>
      <w:r>
        <w:rPr>
          <w:rFonts w:cs="Arial"/>
        </w:rPr>
        <w:t>Kollum</w:t>
      </w:r>
      <w:r w:rsidR="00CF72C9" w:rsidRPr="00FE1037">
        <w:rPr>
          <w:rFonts w:cs="Arial"/>
        </w:rPr>
        <w:t xml:space="preserve">, </w:t>
      </w:r>
      <w:r>
        <w:rPr>
          <w:rFonts w:cs="Arial"/>
        </w:rPr>
        <w:t xml:space="preserve">juli </w:t>
      </w:r>
      <w:r w:rsidR="00ED0D25" w:rsidRPr="00FE1037">
        <w:rPr>
          <w:rFonts w:cs="Arial"/>
        </w:rPr>
        <w:t>2020</w:t>
      </w:r>
    </w:p>
    <w:p w14:paraId="7EF003B6" w14:textId="5EF73BC4" w:rsidR="00302B22" w:rsidRPr="00FE1037" w:rsidRDefault="00302B22" w:rsidP="00791690">
      <w:pPr>
        <w:rPr>
          <w:rFonts w:cs="Arial"/>
        </w:rPr>
      </w:pPr>
    </w:p>
    <w:p w14:paraId="4DBCBC46" w14:textId="77777777" w:rsidR="00E840F8" w:rsidRPr="00FE1037" w:rsidRDefault="00E840F8" w:rsidP="00791690">
      <w:pPr>
        <w:rPr>
          <w:rFonts w:cs="Arial"/>
        </w:rPr>
      </w:pPr>
    </w:p>
    <w:p w14:paraId="242D6C20" w14:textId="77777777" w:rsidR="00CE2207" w:rsidRPr="00FE1037" w:rsidRDefault="00CE2207" w:rsidP="00791690">
      <w:pPr>
        <w:rPr>
          <w:rFonts w:cs="Arial"/>
        </w:rPr>
      </w:pPr>
    </w:p>
    <w:p w14:paraId="084D0FA1" w14:textId="0B7F3971" w:rsidR="00CF72C9" w:rsidRPr="00FE1037" w:rsidRDefault="00231955" w:rsidP="00791690">
      <w:pPr>
        <w:rPr>
          <w:rFonts w:cs="Arial"/>
        </w:rPr>
      </w:pPr>
      <w:r>
        <w:rPr>
          <w:rFonts w:cs="Arial"/>
        </w:rPr>
        <w:t>Dhr. D. Pijnacker</w:t>
      </w:r>
    </w:p>
    <w:p w14:paraId="0F5D5B6C" w14:textId="28021D7F" w:rsidR="00CF72C9" w:rsidRPr="00FE1037" w:rsidRDefault="00FE1037" w:rsidP="00791690">
      <w:pPr>
        <w:rPr>
          <w:rFonts w:cs="Arial"/>
        </w:rPr>
      </w:pPr>
      <w:r w:rsidRPr="00FE1037">
        <w:rPr>
          <w:rFonts w:cs="Arial"/>
        </w:rPr>
        <w:t>Directie</w:t>
      </w:r>
    </w:p>
    <w:sectPr w:rsidR="00CF72C9" w:rsidRPr="00FE1037" w:rsidSect="00F96465">
      <w:headerReference w:type="default" r:id="rId9"/>
      <w:footerReference w:type="default" r:id="rId10"/>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934A" w14:textId="77777777" w:rsidR="003E28CE" w:rsidRDefault="003E28CE">
      <w:r>
        <w:separator/>
      </w:r>
    </w:p>
  </w:endnote>
  <w:endnote w:type="continuationSeparator" w:id="0">
    <w:p w14:paraId="4C8DB0BE" w14:textId="77777777" w:rsidR="003E28CE" w:rsidRDefault="003E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7D92" w14:textId="77777777" w:rsidR="00047593" w:rsidRDefault="00047593">
    <w:pPr>
      <w:pStyle w:val="Voettekst"/>
      <w:rPr>
        <w:rFonts w:cs="Arial"/>
        <w:color w:val="BFBFBF" w:themeColor="background1" w:themeShade="BF"/>
        <w:szCs w:val="20"/>
      </w:rPr>
    </w:pPr>
  </w:p>
  <w:p w14:paraId="51C6192B" w14:textId="77777777" w:rsidR="00047593" w:rsidRDefault="00047593">
    <w:pPr>
      <w:pStyle w:val="Voettekst"/>
      <w:rPr>
        <w:rFonts w:cs="Arial"/>
        <w:color w:val="BFBFBF" w:themeColor="background1" w:themeShade="BF"/>
        <w:szCs w:val="20"/>
      </w:rPr>
    </w:pPr>
  </w:p>
  <w:p w14:paraId="37C0742B" w14:textId="51CD2052" w:rsidR="00047593" w:rsidRPr="00EC74FF" w:rsidRDefault="00047593">
    <w:pPr>
      <w:pStyle w:val="Voettekst"/>
      <w:rPr>
        <w:rFonts w:cs="Arial"/>
        <w:color w:val="BFBFBF" w:themeColor="background1" w:themeShade="BF"/>
        <w:szCs w:val="20"/>
      </w:rPr>
    </w:pPr>
    <w:r w:rsidRPr="00EC74FF">
      <w:rPr>
        <w:rFonts w:cs="Arial"/>
        <w:color w:val="BFBFBF" w:themeColor="background1" w:themeShade="BF"/>
        <w:szCs w:val="20"/>
      </w:rPr>
      <w:t xml:space="preserve">Versie </w:t>
    </w:r>
    <w:r>
      <w:rPr>
        <w:rFonts w:cs="Arial"/>
        <w:color w:val="BFBFBF" w:themeColor="background1" w:themeShade="BF"/>
        <w:szCs w:val="20"/>
      </w:rPr>
      <w:t>1</w:t>
    </w:r>
    <w:r w:rsidRPr="00EC74FF">
      <w:rPr>
        <w:rFonts w:cs="Arial"/>
        <w:color w:val="BFBFBF" w:themeColor="background1" w:themeShade="BF"/>
        <w:szCs w:val="20"/>
      </w:rPr>
      <w:t>.0</w:t>
    </w:r>
    <w:r w:rsidRPr="00EC74FF">
      <w:rPr>
        <w:rFonts w:cs="Arial"/>
        <w:color w:val="BFBFBF" w:themeColor="background1" w:themeShade="BF"/>
        <w:szCs w:val="20"/>
      </w:rPr>
      <w:ptab w:relativeTo="margin" w:alignment="center" w:leader="none"/>
    </w:r>
    <w:r w:rsidRPr="00EC74FF">
      <w:rPr>
        <w:rFonts w:cs="Arial"/>
        <w:color w:val="BFBFBF" w:themeColor="background1" w:themeShade="BF"/>
        <w:szCs w:val="20"/>
      </w:rPr>
      <w:t xml:space="preserve">Pagina </w:t>
    </w:r>
    <w:r w:rsidRPr="00EC74FF">
      <w:rPr>
        <w:rFonts w:cs="Arial"/>
        <w:color w:val="BFBFBF" w:themeColor="background1" w:themeShade="BF"/>
        <w:szCs w:val="20"/>
      </w:rPr>
      <w:fldChar w:fldCharType="begin"/>
    </w:r>
    <w:r w:rsidRPr="00EC74FF">
      <w:rPr>
        <w:rFonts w:cs="Arial"/>
        <w:color w:val="BFBFBF" w:themeColor="background1" w:themeShade="BF"/>
        <w:szCs w:val="20"/>
      </w:rPr>
      <w:instrText xml:space="preserve"> PAGE   \* MERGEFORMAT </w:instrText>
    </w:r>
    <w:r w:rsidRPr="00EC74FF">
      <w:rPr>
        <w:rFonts w:cs="Arial"/>
        <w:color w:val="BFBFBF" w:themeColor="background1" w:themeShade="BF"/>
        <w:szCs w:val="20"/>
      </w:rPr>
      <w:fldChar w:fldCharType="separate"/>
    </w:r>
    <w:r w:rsidR="00F96465">
      <w:rPr>
        <w:rFonts w:cs="Arial"/>
        <w:noProof/>
        <w:color w:val="BFBFBF" w:themeColor="background1" w:themeShade="BF"/>
        <w:szCs w:val="20"/>
      </w:rPr>
      <w:t>11</w:t>
    </w:r>
    <w:r w:rsidRPr="00EC74FF">
      <w:rPr>
        <w:rFonts w:cs="Arial"/>
        <w:color w:val="BFBFBF" w:themeColor="background1" w:themeShade="BF"/>
        <w:szCs w:val="20"/>
      </w:rPr>
      <w:fldChar w:fldCharType="end"/>
    </w:r>
    <w:r w:rsidRPr="00EC74FF">
      <w:rPr>
        <w:rFonts w:cs="Arial"/>
        <w:color w:val="BFBFBF" w:themeColor="background1" w:themeShade="BF"/>
        <w:szCs w:val="20"/>
      </w:rPr>
      <w:t xml:space="preserve"> van </w:t>
    </w:r>
    <w:r w:rsidRPr="00EC74FF">
      <w:rPr>
        <w:rFonts w:cs="Arial"/>
        <w:color w:val="BFBFBF" w:themeColor="background1" w:themeShade="BF"/>
        <w:szCs w:val="20"/>
      </w:rPr>
      <w:fldChar w:fldCharType="begin"/>
    </w:r>
    <w:r w:rsidRPr="00EC74FF">
      <w:rPr>
        <w:rFonts w:cs="Arial"/>
        <w:color w:val="BFBFBF" w:themeColor="background1" w:themeShade="BF"/>
        <w:szCs w:val="20"/>
      </w:rPr>
      <w:instrText xml:space="preserve"> NUMPAGES   \* MERGEFORMAT </w:instrText>
    </w:r>
    <w:r w:rsidRPr="00EC74FF">
      <w:rPr>
        <w:rFonts w:cs="Arial"/>
        <w:color w:val="BFBFBF" w:themeColor="background1" w:themeShade="BF"/>
        <w:szCs w:val="20"/>
      </w:rPr>
      <w:fldChar w:fldCharType="separate"/>
    </w:r>
    <w:r w:rsidR="00F96465">
      <w:rPr>
        <w:rFonts w:cs="Arial"/>
        <w:noProof/>
        <w:color w:val="BFBFBF" w:themeColor="background1" w:themeShade="BF"/>
        <w:szCs w:val="20"/>
      </w:rPr>
      <w:t>11</w:t>
    </w:r>
    <w:r w:rsidRPr="00EC74FF">
      <w:rPr>
        <w:rFonts w:cs="Arial"/>
        <w:color w:val="BFBFBF" w:themeColor="background1" w:themeShade="BF"/>
        <w:szCs w:val="20"/>
      </w:rPr>
      <w:fldChar w:fldCharType="end"/>
    </w:r>
    <w:r w:rsidRPr="00EC74FF">
      <w:rPr>
        <w:rFonts w:cs="Arial"/>
        <w:color w:val="BFBFBF" w:themeColor="background1" w:themeShade="BF"/>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0F6B" w14:textId="77777777" w:rsidR="003E28CE" w:rsidRDefault="003E28CE">
      <w:r>
        <w:separator/>
      </w:r>
    </w:p>
  </w:footnote>
  <w:footnote w:type="continuationSeparator" w:id="0">
    <w:p w14:paraId="4402FBE5" w14:textId="77777777" w:rsidR="003E28CE" w:rsidRDefault="003E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5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4"/>
      <w:gridCol w:w="8620"/>
      <w:gridCol w:w="4654"/>
    </w:tblGrid>
    <w:tr w:rsidR="00EA4EE1" w:rsidRPr="00F30421" w14:paraId="708EEF17" w14:textId="77777777" w:rsidTr="00EA4EE1">
      <w:trPr>
        <w:trHeight w:val="147"/>
      </w:trPr>
      <w:tc>
        <w:tcPr>
          <w:tcW w:w="8314" w:type="dxa"/>
          <w:vMerge w:val="restart"/>
          <w:shd w:val="clear" w:color="auto" w:fill="FF6600"/>
        </w:tcPr>
        <w:p w14:paraId="20578932" w14:textId="77777777" w:rsidR="00EA4EE1" w:rsidRPr="00F30421" w:rsidRDefault="00EA4EE1" w:rsidP="00EA4EE1">
          <w:pPr>
            <w:tabs>
              <w:tab w:val="right" w:pos="9638"/>
            </w:tabs>
            <w:rPr>
              <w:rFonts w:cs="Arial"/>
              <w:b/>
              <w:color w:val="FFFFFF"/>
              <w:szCs w:val="20"/>
            </w:rPr>
          </w:pPr>
          <w:r w:rsidRPr="00F30421">
            <w:rPr>
              <w:rFonts w:cs="Arial"/>
              <w:b/>
              <w:color w:val="FFFFFF"/>
              <w:szCs w:val="20"/>
            </w:rPr>
            <w:t>Aannemingsmaatschappij Daniël Pijnacker B.V.</w:t>
          </w:r>
        </w:p>
      </w:tc>
      <w:tc>
        <w:tcPr>
          <w:tcW w:w="8620" w:type="dxa"/>
          <w:vMerge w:val="restart"/>
          <w:shd w:val="clear" w:color="auto" w:fill="auto"/>
        </w:tcPr>
        <w:p w14:paraId="593717E8" w14:textId="23D16BA0" w:rsidR="00EA4EE1" w:rsidRPr="00F30421" w:rsidRDefault="00EA4EE1" w:rsidP="00EA4EE1">
          <w:pPr>
            <w:tabs>
              <w:tab w:val="right" w:pos="9638"/>
            </w:tabs>
            <w:jc w:val="center"/>
            <w:rPr>
              <w:rFonts w:cs="Arial"/>
              <w:b/>
              <w:szCs w:val="20"/>
            </w:rPr>
          </w:pPr>
          <w:r>
            <w:rPr>
              <w:rFonts w:cs="Arial"/>
              <w:b/>
              <w:szCs w:val="20"/>
            </w:rPr>
            <w:t>Energie actieplan 2020-1</w:t>
          </w:r>
        </w:p>
      </w:tc>
      <w:tc>
        <w:tcPr>
          <w:tcW w:w="4654" w:type="dxa"/>
          <w:shd w:val="clear" w:color="auto" w:fill="auto"/>
        </w:tcPr>
        <w:p w14:paraId="319D09D5" w14:textId="3C4B2FA8" w:rsidR="00EA4EE1" w:rsidRPr="00F30421" w:rsidRDefault="00EA4EE1" w:rsidP="00EA4EE1">
          <w:pPr>
            <w:tabs>
              <w:tab w:val="right" w:pos="9638"/>
            </w:tabs>
            <w:jc w:val="center"/>
            <w:rPr>
              <w:rFonts w:cs="Arial"/>
              <w:sz w:val="16"/>
              <w:szCs w:val="16"/>
            </w:rPr>
          </w:pPr>
        </w:p>
      </w:tc>
    </w:tr>
    <w:tr w:rsidR="00EA4EE1" w:rsidRPr="00F30421" w14:paraId="55C7A2D7" w14:textId="77777777" w:rsidTr="00EA4EE1">
      <w:trPr>
        <w:trHeight w:val="145"/>
      </w:trPr>
      <w:tc>
        <w:tcPr>
          <w:tcW w:w="8314" w:type="dxa"/>
          <w:vMerge/>
          <w:shd w:val="clear" w:color="auto" w:fill="FF6600"/>
        </w:tcPr>
        <w:p w14:paraId="367746D5" w14:textId="77777777" w:rsidR="00EA4EE1" w:rsidRPr="00F30421" w:rsidRDefault="00EA4EE1" w:rsidP="00EA4EE1">
          <w:pPr>
            <w:tabs>
              <w:tab w:val="right" w:pos="9638"/>
            </w:tabs>
            <w:rPr>
              <w:rFonts w:ascii="Times New Roman Standaard" w:hAnsi="Times New Roman Standaard" w:cs="Times New Roman Standaard"/>
              <w:szCs w:val="20"/>
            </w:rPr>
          </w:pPr>
        </w:p>
      </w:tc>
      <w:tc>
        <w:tcPr>
          <w:tcW w:w="8620" w:type="dxa"/>
          <w:vMerge/>
          <w:shd w:val="clear" w:color="auto" w:fill="auto"/>
        </w:tcPr>
        <w:p w14:paraId="18E52E6D" w14:textId="77777777" w:rsidR="00EA4EE1" w:rsidRPr="00F30421" w:rsidRDefault="00EA4EE1" w:rsidP="00EA4EE1">
          <w:pPr>
            <w:tabs>
              <w:tab w:val="right" w:pos="9638"/>
            </w:tabs>
            <w:rPr>
              <w:rFonts w:ascii="Times New Roman Standaard" w:hAnsi="Times New Roman Standaard" w:cs="Times New Roman Standaard"/>
              <w:szCs w:val="20"/>
            </w:rPr>
          </w:pPr>
        </w:p>
      </w:tc>
      <w:tc>
        <w:tcPr>
          <w:tcW w:w="4654" w:type="dxa"/>
          <w:shd w:val="clear" w:color="auto" w:fill="auto"/>
        </w:tcPr>
        <w:p w14:paraId="2B32C54B" w14:textId="607AF9C0" w:rsidR="00EA4EE1" w:rsidRPr="00F30421" w:rsidRDefault="00EA4EE1" w:rsidP="00EA4EE1">
          <w:pPr>
            <w:tabs>
              <w:tab w:val="right" w:pos="9638"/>
            </w:tabs>
            <w:jc w:val="center"/>
            <w:rPr>
              <w:rFonts w:cs="Arial"/>
              <w:sz w:val="16"/>
              <w:szCs w:val="16"/>
            </w:rPr>
          </w:pPr>
          <w:r w:rsidRPr="009944BA">
            <w:rPr>
              <w:rFonts w:cs="Arial"/>
              <w:sz w:val="16"/>
              <w:szCs w:val="16"/>
            </w:rPr>
            <w:t xml:space="preserve">Pagina </w:t>
          </w:r>
          <w:r w:rsidRPr="009944BA">
            <w:rPr>
              <w:rFonts w:cs="Arial"/>
              <w:bCs/>
              <w:sz w:val="16"/>
              <w:szCs w:val="16"/>
            </w:rPr>
            <w:fldChar w:fldCharType="begin"/>
          </w:r>
          <w:r w:rsidRPr="009944BA">
            <w:rPr>
              <w:rFonts w:cs="Arial"/>
              <w:bCs/>
              <w:sz w:val="16"/>
              <w:szCs w:val="16"/>
            </w:rPr>
            <w:instrText>PAGE  \* Arabic  \* MERGEFORMAT</w:instrText>
          </w:r>
          <w:r w:rsidRPr="009944BA">
            <w:rPr>
              <w:rFonts w:cs="Arial"/>
              <w:bCs/>
              <w:sz w:val="16"/>
              <w:szCs w:val="16"/>
            </w:rPr>
            <w:fldChar w:fldCharType="separate"/>
          </w:r>
          <w:r w:rsidR="00F96465">
            <w:rPr>
              <w:rFonts w:cs="Arial"/>
              <w:bCs/>
              <w:noProof/>
              <w:sz w:val="16"/>
              <w:szCs w:val="16"/>
            </w:rPr>
            <w:t>11</w:t>
          </w:r>
          <w:r w:rsidRPr="009944BA">
            <w:rPr>
              <w:rFonts w:cs="Arial"/>
              <w:bCs/>
              <w:sz w:val="16"/>
              <w:szCs w:val="16"/>
            </w:rPr>
            <w:fldChar w:fldCharType="end"/>
          </w:r>
          <w:r w:rsidRPr="009944BA">
            <w:rPr>
              <w:rFonts w:cs="Arial"/>
              <w:sz w:val="16"/>
              <w:szCs w:val="16"/>
            </w:rPr>
            <w:t xml:space="preserve"> van </w:t>
          </w:r>
          <w:r w:rsidRPr="009944BA">
            <w:rPr>
              <w:rFonts w:cs="Arial"/>
              <w:bCs/>
              <w:sz w:val="16"/>
              <w:szCs w:val="16"/>
            </w:rPr>
            <w:fldChar w:fldCharType="begin"/>
          </w:r>
          <w:r w:rsidRPr="009944BA">
            <w:rPr>
              <w:rFonts w:cs="Arial"/>
              <w:bCs/>
              <w:sz w:val="16"/>
              <w:szCs w:val="16"/>
            </w:rPr>
            <w:instrText>NUMPAGES  \* Arabic  \* MERGEFORMAT</w:instrText>
          </w:r>
          <w:r w:rsidRPr="009944BA">
            <w:rPr>
              <w:rFonts w:cs="Arial"/>
              <w:bCs/>
              <w:sz w:val="16"/>
              <w:szCs w:val="16"/>
            </w:rPr>
            <w:fldChar w:fldCharType="separate"/>
          </w:r>
          <w:r w:rsidR="00F96465">
            <w:rPr>
              <w:rFonts w:cs="Arial"/>
              <w:bCs/>
              <w:noProof/>
              <w:sz w:val="16"/>
              <w:szCs w:val="16"/>
            </w:rPr>
            <w:t>11</w:t>
          </w:r>
          <w:r w:rsidRPr="009944BA">
            <w:rPr>
              <w:rFonts w:cs="Arial"/>
              <w:bCs/>
              <w:sz w:val="16"/>
              <w:szCs w:val="16"/>
            </w:rPr>
            <w:fldChar w:fldCharType="end"/>
          </w:r>
        </w:p>
      </w:tc>
    </w:tr>
  </w:tbl>
  <w:p w14:paraId="19D0F1AB" w14:textId="77777777" w:rsidR="00047593" w:rsidRDefault="00047593" w:rsidP="00EC74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4B0"/>
    <w:multiLevelType w:val="hybridMultilevel"/>
    <w:tmpl w:val="C3506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6C7932"/>
    <w:multiLevelType w:val="hybridMultilevel"/>
    <w:tmpl w:val="8CB0BBF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26285"/>
    <w:multiLevelType w:val="multilevel"/>
    <w:tmpl w:val="9A4CD830"/>
    <w:lvl w:ilvl="0">
      <w:start w:val="1"/>
      <w:numFmt w:val="decimal"/>
      <w:pStyle w:val="Kop1"/>
      <w:lvlText w:val="%1."/>
      <w:lvlJc w:val="left"/>
      <w:pPr>
        <w:tabs>
          <w:tab w:val="num" w:pos="0"/>
        </w:tabs>
        <w:ind w:left="-510" w:firstLine="0"/>
      </w:pPr>
      <w:rPr>
        <w:rFonts w:hint="default"/>
        <w:b/>
        <w:i w:val="0"/>
        <w:sz w:val="24"/>
        <w:szCs w:val="24"/>
      </w:rPr>
    </w:lvl>
    <w:lvl w:ilvl="1">
      <w:start w:val="1"/>
      <w:numFmt w:val="decimal"/>
      <w:pStyle w:val="Kop2"/>
      <w:lvlText w:val="%1.%2."/>
      <w:lvlJc w:val="left"/>
      <w:pPr>
        <w:tabs>
          <w:tab w:val="num" w:pos="51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510"/>
        </w:tabs>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4EA2E8B"/>
    <w:multiLevelType w:val="hybridMultilevel"/>
    <w:tmpl w:val="2FB23EAC"/>
    <w:lvl w:ilvl="0" w:tplc="D4B4BD50">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A476C1"/>
    <w:multiLevelType w:val="hybridMultilevel"/>
    <w:tmpl w:val="2DBCFB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10508C"/>
    <w:multiLevelType w:val="hybridMultilevel"/>
    <w:tmpl w:val="9B50B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5F"/>
    <w:rsid w:val="000027EA"/>
    <w:rsid w:val="000102E0"/>
    <w:rsid w:val="00012665"/>
    <w:rsid w:val="0001278C"/>
    <w:rsid w:val="00016BC1"/>
    <w:rsid w:val="00023DCC"/>
    <w:rsid w:val="00026009"/>
    <w:rsid w:val="00031793"/>
    <w:rsid w:val="00032D23"/>
    <w:rsid w:val="00040081"/>
    <w:rsid w:val="00041D2C"/>
    <w:rsid w:val="000456A0"/>
    <w:rsid w:val="000469FF"/>
    <w:rsid w:val="00047593"/>
    <w:rsid w:val="00047AB5"/>
    <w:rsid w:val="00050C68"/>
    <w:rsid w:val="00053688"/>
    <w:rsid w:val="000539AF"/>
    <w:rsid w:val="00056A75"/>
    <w:rsid w:val="00063499"/>
    <w:rsid w:val="00063B77"/>
    <w:rsid w:val="00070ACA"/>
    <w:rsid w:val="00073379"/>
    <w:rsid w:val="00073E12"/>
    <w:rsid w:val="000841A3"/>
    <w:rsid w:val="00090E99"/>
    <w:rsid w:val="00092ECE"/>
    <w:rsid w:val="000A1140"/>
    <w:rsid w:val="000A1ACB"/>
    <w:rsid w:val="000A7A56"/>
    <w:rsid w:val="000C09D6"/>
    <w:rsid w:val="000C28E0"/>
    <w:rsid w:val="000D217D"/>
    <w:rsid w:val="000D21F4"/>
    <w:rsid w:val="000D4630"/>
    <w:rsid w:val="000E3C89"/>
    <w:rsid w:val="000E50F3"/>
    <w:rsid w:val="000E6DB2"/>
    <w:rsid w:val="000F2B7B"/>
    <w:rsid w:val="000F51EA"/>
    <w:rsid w:val="000F5F08"/>
    <w:rsid w:val="000F7B58"/>
    <w:rsid w:val="00106263"/>
    <w:rsid w:val="001170DB"/>
    <w:rsid w:val="00120DDA"/>
    <w:rsid w:val="001256F6"/>
    <w:rsid w:val="001264BD"/>
    <w:rsid w:val="00127797"/>
    <w:rsid w:val="00131350"/>
    <w:rsid w:val="001313CC"/>
    <w:rsid w:val="00135152"/>
    <w:rsid w:val="0013779A"/>
    <w:rsid w:val="00142B5A"/>
    <w:rsid w:val="00146134"/>
    <w:rsid w:val="001528FE"/>
    <w:rsid w:val="00152A50"/>
    <w:rsid w:val="001536DC"/>
    <w:rsid w:val="00160D41"/>
    <w:rsid w:val="001634B0"/>
    <w:rsid w:val="00166921"/>
    <w:rsid w:val="00166E91"/>
    <w:rsid w:val="001677EE"/>
    <w:rsid w:val="001727B3"/>
    <w:rsid w:val="00173B86"/>
    <w:rsid w:val="00180B68"/>
    <w:rsid w:val="00183367"/>
    <w:rsid w:val="00187026"/>
    <w:rsid w:val="001B0D77"/>
    <w:rsid w:val="001B141D"/>
    <w:rsid w:val="001B5C19"/>
    <w:rsid w:val="001B69E0"/>
    <w:rsid w:val="001B7D57"/>
    <w:rsid w:val="001C1763"/>
    <w:rsid w:val="001C1FFF"/>
    <w:rsid w:val="001C276C"/>
    <w:rsid w:val="001D0DB4"/>
    <w:rsid w:val="001D5DA8"/>
    <w:rsid w:val="001D782E"/>
    <w:rsid w:val="001E4E9A"/>
    <w:rsid w:val="001E51F2"/>
    <w:rsid w:val="001F03DB"/>
    <w:rsid w:val="001F4787"/>
    <w:rsid w:val="001F7376"/>
    <w:rsid w:val="002074D4"/>
    <w:rsid w:val="00213055"/>
    <w:rsid w:val="00213272"/>
    <w:rsid w:val="00220E6E"/>
    <w:rsid w:val="00225DCD"/>
    <w:rsid w:val="002275F6"/>
    <w:rsid w:val="00231955"/>
    <w:rsid w:val="0023381D"/>
    <w:rsid w:val="00234D78"/>
    <w:rsid w:val="002411A6"/>
    <w:rsid w:val="002422F8"/>
    <w:rsid w:val="00251750"/>
    <w:rsid w:val="00262FEB"/>
    <w:rsid w:val="00270F18"/>
    <w:rsid w:val="00271B6E"/>
    <w:rsid w:val="00273728"/>
    <w:rsid w:val="00273CE7"/>
    <w:rsid w:val="0027796F"/>
    <w:rsid w:val="002822B3"/>
    <w:rsid w:val="002843CA"/>
    <w:rsid w:val="00284637"/>
    <w:rsid w:val="00284A49"/>
    <w:rsid w:val="002861CB"/>
    <w:rsid w:val="00287744"/>
    <w:rsid w:val="00297145"/>
    <w:rsid w:val="002A29DE"/>
    <w:rsid w:val="002A5D57"/>
    <w:rsid w:val="002B52C1"/>
    <w:rsid w:val="002B7519"/>
    <w:rsid w:val="002C0D43"/>
    <w:rsid w:val="002D14BE"/>
    <w:rsid w:val="002E1ADC"/>
    <w:rsid w:val="002E1B4D"/>
    <w:rsid w:val="002F2428"/>
    <w:rsid w:val="002F28E1"/>
    <w:rsid w:val="00302006"/>
    <w:rsid w:val="0030287F"/>
    <w:rsid w:val="00302B22"/>
    <w:rsid w:val="00306886"/>
    <w:rsid w:val="003108F6"/>
    <w:rsid w:val="00315E93"/>
    <w:rsid w:val="00322FC3"/>
    <w:rsid w:val="00324FC5"/>
    <w:rsid w:val="00326BAA"/>
    <w:rsid w:val="00332C4B"/>
    <w:rsid w:val="0033562A"/>
    <w:rsid w:val="003363D1"/>
    <w:rsid w:val="00336467"/>
    <w:rsid w:val="003449D5"/>
    <w:rsid w:val="00344BCD"/>
    <w:rsid w:val="00353A90"/>
    <w:rsid w:val="00355BD6"/>
    <w:rsid w:val="00362BD1"/>
    <w:rsid w:val="0036781F"/>
    <w:rsid w:val="00374989"/>
    <w:rsid w:val="00375447"/>
    <w:rsid w:val="00385B7F"/>
    <w:rsid w:val="00390BD6"/>
    <w:rsid w:val="0039200C"/>
    <w:rsid w:val="0039355D"/>
    <w:rsid w:val="0039531D"/>
    <w:rsid w:val="003A0A9E"/>
    <w:rsid w:val="003A13CD"/>
    <w:rsid w:val="003A3B9F"/>
    <w:rsid w:val="003A5D19"/>
    <w:rsid w:val="003B10D3"/>
    <w:rsid w:val="003B2F10"/>
    <w:rsid w:val="003B5C3C"/>
    <w:rsid w:val="003C395C"/>
    <w:rsid w:val="003D25A9"/>
    <w:rsid w:val="003D2C42"/>
    <w:rsid w:val="003D4BF1"/>
    <w:rsid w:val="003D79C8"/>
    <w:rsid w:val="003E0AA0"/>
    <w:rsid w:val="003E22B1"/>
    <w:rsid w:val="003E28CE"/>
    <w:rsid w:val="003E3C9C"/>
    <w:rsid w:val="003E5BB6"/>
    <w:rsid w:val="003E5DE2"/>
    <w:rsid w:val="003F0746"/>
    <w:rsid w:val="003F461D"/>
    <w:rsid w:val="003F6176"/>
    <w:rsid w:val="003F6E7E"/>
    <w:rsid w:val="003F7C3F"/>
    <w:rsid w:val="00400265"/>
    <w:rsid w:val="00406B04"/>
    <w:rsid w:val="00407F90"/>
    <w:rsid w:val="00411135"/>
    <w:rsid w:val="00414E4A"/>
    <w:rsid w:val="00423879"/>
    <w:rsid w:val="0042517E"/>
    <w:rsid w:val="00426892"/>
    <w:rsid w:val="004314A3"/>
    <w:rsid w:val="004330B3"/>
    <w:rsid w:val="00434679"/>
    <w:rsid w:val="00435985"/>
    <w:rsid w:val="00437712"/>
    <w:rsid w:val="00447705"/>
    <w:rsid w:val="00450173"/>
    <w:rsid w:val="00450650"/>
    <w:rsid w:val="004525B6"/>
    <w:rsid w:val="00456BD2"/>
    <w:rsid w:val="00456F7A"/>
    <w:rsid w:val="00457918"/>
    <w:rsid w:val="00461CB2"/>
    <w:rsid w:val="00462115"/>
    <w:rsid w:val="00463CDD"/>
    <w:rsid w:val="00466409"/>
    <w:rsid w:val="004672D0"/>
    <w:rsid w:val="0047458D"/>
    <w:rsid w:val="0048691D"/>
    <w:rsid w:val="00493AE8"/>
    <w:rsid w:val="00495950"/>
    <w:rsid w:val="00496933"/>
    <w:rsid w:val="00496963"/>
    <w:rsid w:val="0049777B"/>
    <w:rsid w:val="004A04CD"/>
    <w:rsid w:val="004A6F13"/>
    <w:rsid w:val="004A73EE"/>
    <w:rsid w:val="004A7A38"/>
    <w:rsid w:val="004A7BCF"/>
    <w:rsid w:val="004B7F60"/>
    <w:rsid w:val="004C64FD"/>
    <w:rsid w:val="004D0104"/>
    <w:rsid w:val="004E3C60"/>
    <w:rsid w:val="004F2EAC"/>
    <w:rsid w:val="004F468B"/>
    <w:rsid w:val="004F680C"/>
    <w:rsid w:val="00500C84"/>
    <w:rsid w:val="00506BFB"/>
    <w:rsid w:val="00507F9E"/>
    <w:rsid w:val="00511668"/>
    <w:rsid w:val="00516961"/>
    <w:rsid w:val="00520D9E"/>
    <w:rsid w:val="00521D42"/>
    <w:rsid w:val="00522F57"/>
    <w:rsid w:val="005238F1"/>
    <w:rsid w:val="00532E48"/>
    <w:rsid w:val="00533449"/>
    <w:rsid w:val="0053620A"/>
    <w:rsid w:val="005369C2"/>
    <w:rsid w:val="00537A15"/>
    <w:rsid w:val="00537F79"/>
    <w:rsid w:val="00542E57"/>
    <w:rsid w:val="005453FA"/>
    <w:rsid w:val="00545655"/>
    <w:rsid w:val="00554B91"/>
    <w:rsid w:val="00554BCB"/>
    <w:rsid w:val="005601C9"/>
    <w:rsid w:val="005603BB"/>
    <w:rsid w:val="00563E89"/>
    <w:rsid w:val="00564486"/>
    <w:rsid w:val="0057197E"/>
    <w:rsid w:val="0057234D"/>
    <w:rsid w:val="005736E0"/>
    <w:rsid w:val="005736F0"/>
    <w:rsid w:val="00582676"/>
    <w:rsid w:val="00587000"/>
    <w:rsid w:val="00592046"/>
    <w:rsid w:val="00593D92"/>
    <w:rsid w:val="00595226"/>
    <w:rsid w:val="00595257"/>
    <w:rsid w:val="005A2D74"/>
    <w:rsid w:val="005A6F69"/>
    <w:rsid w:val="005B2431"/>
    <w:rsid w:val="005B36E1"/>
    <w:rsid w:val="005B62CF"/>
    <w:rsid w:val="005C06EA"/>
    <w:rsid w:val="005C1307"/>
    <w:rsid w:val="005C54E0"/>
    <w:rsid w:val="005D01F7"/>
    <w:rsid w:val="005D428B"/>
    <w:rsid w:val="005D60B9"/>
    <w:rsid w:val="005D75B8"/>
    <w:rsid w:val="005E0071"/>
    <w:rsid w:val="005E2F13"/>
    <w:rsid w:val="005E5E86"/>
    <w:rsid w:val="005E6321"/>
    <w:rsid w:val="005E6717"/>
    <w:rsid w:val="00600D14"/>
    <w:rsid w:val="00603A34"/>
    <w:rsid w:val="00604CF8"/>
    <w:rsid w:val="00606DBC"/>
    <w:rsid w:val="0060708E"/>
    <w:rsid w:val="00617881"/>
    <w:rsid w:val="00617A0C"/>
    <w:rsid w:val="00620EB4"/>
    <w:rsid w:val="006232E4"/>
    <w:rsid w:val="00637932"/>
    <w:rsid w:val="0063794A"/>
    <w:rsid w:val="006431DD"/>
    <w:rsid w:val="00644256"/>
    <w:rsid w:val="0065525A"/>
    <w:rsid w:val="006730E1"/>
    <w:rsid w:val="006766BA"/>
    <w:rsid w:val="00681152"/>
    <w:rsid w:val="00682526"/>
    <w:rsid w:val="00685B6E"/>
    <w:rsid w:val="00685D7C"/>
    <w:rsid w:val="006924CB"/>
    <w:rsid w:val="006B13A3"/>
    <w:rsid w:val="006B20A4"/>
    <w:rsid w:val="006B73DD"/>
    <w:rsid w:val="006D56F2"/>
    <w:rsid w:val="006D658C"/>
    <w:rsid w:val="006E2771"/>
    <w:rsid w:val="006F22EB"/>
    <w:rsid w:val="00702060"/>
    <w:rsid w:val="007141B3"/>
    <w:rsid w:val="00722041"/>
    <w:rsid w:val="00727E7D"/>
    <w:rsid w:val="00732250"/>
    <w:rsid w:val="00734E6F"/>
    <w:rsid w:val="00744F28"/>
    <w:rsid w:val="00750F4A"/>
    <w:rsid w:val="007616D8"/>
    <w:rsid w:val="007624F6"/>
    <w:rsid w:val="0076305D"/>
    <w:rsid w:val="00764093"/>
    <w:rsid w:val="00764CB0"/>
    <w:rsid w:val="00766CE1"/>
    <w:rsid w:val="00767A82"/>
    <w:rsid w:val="00772720"/>
    <w:rsid w:val="00777F10"/>
    <w:rsid w:val="0078551D"/>
    <w:rsid w:val="00785D07"/>
    <w:rsid w:val="007909CD"/>
    <w:rsid w:val="00791690"/>
    <w:rsid w:val="00791B1C"/>
    <w:rsid w:val="007925EE"/>
    <w:rsid w:val="00797012"/>
    <w:rsid w:val="007A06C3"/>
    <w:rsid w:val="007A0C70"/>
    <w:rsid w:val="007A1F26"/>
    <w:rsid w:val="007A3283"/>
    <w:rsid w:val="007A7619"/>
    <w:rsid w:val="007B0483"/>
    <w:rsid w:val="007B2260"/>
    <w:rsid w:val="007B514F"/>
    <w:rsid w:val="007C0758"/>
    <w:rsid w:val="007C1EF8"/>
    <w:rsid w:val="007C3F66"/>
    <w:rsid w:val="007C6B93"/>
    <w:rsid w:val="007C7887"/>
    <w:rsid w:val="007D3D13"/>
    <w:rsid w:val="007D49FF"/>
    <w:rsid w:val="007D6462"/>
    <w:rsid w:val="007E0386"/>
    <w:rsid w:val="007F507B"/>
    <w:rsid w:val="007F5939"/>
    <w:rsid w:val="00806082"/>
    <w:rsid w:val="00807C42"/>
    <w:rsid w:val="00810946"/>
    <w:rsid w:val="00811906"/>
    <w:rsid w:val="0081717D"/>
    <w:rsid w:val="00817A4D"/>
    <w:rsid w:val="00817F07"/>
    <w:rsid w:val="008235CD"/>
    <w:rsid w:val="008271FA"/>
    <w:rsid w:val="008321D3"/>
    <w:rsid w:val="008377C2"/>
    <w:rsid w:val="0084090E"/>
    <w:rsid w:val="00846EF2"/>
    <w:rsid w:val="00847E54"/>
    <w:rsid w:val="00853855"/>
    <w:rsid w:val="00853FE6"/>
    <w:rsid w:val="008540D0"/>
    <w:rsid w:val="00860F59"/>
    <w:rsid w:val="00861674"/>
    <w:rsid w:val="008649DF"/>
    <w:rsid w:val="00866676"/>
    <w:rsid w:val="00870733"/>
    <w:rsid w:val="008760EF"/>
    <w:rsid w:val="00881864"/>
    <w:rsid w:val="0089630E"/>
    <w:rsid w:val="008B69B0"/>
    <w:rsid w:val="008C1F9E"/>
    <w:rsid w:val="008C3B2A"/>
    <w:rsid w:val="008E409B"/>
    <w:rsid w:val="008E7154"/>
    <w:rsid w:val="008F2C8B"/>
    <w:rsid w:val="008F6E76"/>
    <w:rsid w:val="00906395"/>
    <w:rsid w:val="009105D4"/>
    <w:rsid w:val="009136FD"/>
    <w:rsid w:val="00917D23"/>
    <w:rsid w:val="00921755"/>
    <w:rsid w:val="00930C25"/>
    <w:rsid w:val="009355D5"/>
    <w:rsid w:val="00936F63"/>
    <w:rsid w:val="009470AC"/>
    <w:rsid w:val="00961700"/>
    <w:rsid w:val="009644C7"/>
    <w:rsid w:val="00972C76"/>
    <w:rsid w:val="00975CE5"/>
    <w:rsid w:val="00977E04"/>
    <w:rsid w:val="00980B96"/>
    <w:rsid w:val="0098185B"/>
    <w:rsid w:val="00992EB7"/>
    <w:rsid w:val="00993FE5"/>
    <w:rsid w:val="00996CC0"/>
    <w:rsid w:val="00997E44"/>
    <w:rsid w:val="009A262F"/>
    <w:rsid w:val="009B514F"/>
    <w:rsid w:val="009B7BA2"/>
    <w:rsid w:val="009B7CC0"/>
    <w:rsid w:val="009C0917"/>
    <w:rsid w:val="009E5369"/>
    <w:rsid w:val="009E61AB"/>
    <w:rsid w:val="009F15D6"/>
    <w:rsid w:val="009F2E77"/>
    <w:rsid w:val="00A13CF2"/>
    <w:rsid w:val="00A140AB"/>
    <w:rsid w:val="00A169A3"/>
    <w:rsid w:val="00A16F00"/>
    <w:rsid w:val="00A2469C"/>
    <w:rsid w:val="00A27B3E"/>
    <w:rsid w:val="00A30CDF"/>
    <w:rsid w:val="00A3191B"/>
    <w:rsid w:val="00A37FB3"/>
    <w:rsid w:val="00A42BDC"/>
    <w:rsid w:val="00A532B9"/>
    <w:rsid w:val="00A54450"/>
    <w:rsid w:val="00A63589"/>
    <w:rsid w:val="00A6489C"/>
    <w:rsid w:val="00A659BF"/>
    <w:rsid w:val="00A705FD"/>
    <w:rsid w:val="00A75972"/>
    <w:rsid w:val="00A75E92"/>
    <w:rsid w:val="00A864E5"/>
    <w:rsid w:val="00A93689"/>
    <w:rsid w:val="00A9652B"/>
    <w:rsid w:val="00AB64CA"/>
    <w:rsid w:val="00AC498E"/>
    <w:rsid w:val="00AC677A"/>
    <w:rsid w:val="00AC7D61"/>
    <w:rsid w:val="00AD3A8F"/>
    <w:rsid w:val="00AE1430"/>
    <w:rsid w:val="00AE28DF"/>
    <w:rsid w:val="00B06680"/>
    <w:rsid w:val="00B11C92"/>
    <w:rsid w:val="00B1662E"/>
    <w:rsid w:val="00B17822"/>
    <w:rsid w:val="00B17AB0"/>
    <w:rsid w:val="00B200F2"/>
    <w:rsid w:val="00B23220"/>
    <w:rsid w:val="00B23D9C"/>
    <w:rsid w:val="00B26822"/>
    <w:rsid w:val="00B37EA6"/>
    <w:rsid w:val="00B42730"/>
    <w:rsid w:val="00B537AF"/>
    <w:rsid w:val="00B54C3B"/>
    <w:rsid w:val="00B65746"/>
    <w:rsid w:val="00B6686F"/>
    <w:rsid w:val="00B7696B"/>
    <w:rsid w:val="00B80F24"/>
    <w:rsid w:val="00B81340"/>
    <w:rsid w:val="00B82CC2"/>
    <w:rsid w:val="00B849D2"/>
    <w:rsid w:val="00B9626D"/>
    <w:rsid w:val="00BA27D5"/>
    <w:rsid w:val="00BA52D2"/>
    <w:rsid w:val="00BB468E"/>
    <w:rsid w:val="00BC3625"/>
    <w:rsid w:val="00BC5569"/>
    <w:rsid w:val="00BC5A76"/>
    <w:rsid w:val="00BD0543"/>
    <w:rsid w:val="00BD49D4"/>
    <w:rsid w:val="00BD5FE8"/>
    <w:rsid w:val="00BE30E5"/>
    <w:rsid w:val="00BE6A96"/>
    <w:rsid w:val="00BE7C61"/>
    <w:rsid w:val="00BF2679"/>
    <w:rsid w:val="00BF37C6"/>
    <w:rsid w:val="00BF41E6"/>
    <w:rsid w:val="00BF7804"/>
    <w:rsid w:val="00C04BBF"/>
    <w:rsid w:val="00C073C2"/>
    <w:rsid w:val="00C16540"/>
    <w:rsid w:val="00C21572"/>
    <w:rsid w:val="00C26599"/>
    <w:rsid w:val="00C32343"/>
    <w:rsid w:val="00C414D5"/>
    <w:rsid w:val="00C42969"/>
    <w:rsid w:val="00C462EC"/>
    <w:rsid w:val="00C5088D"/>
    <w:rsid w:val="00C60B3B"/>
    <w:rsid w:val="00C640E9"/>
    <w:rsid w:val="00C7011D"/>
    <w:rsid w:val="00C87246"/>
    <w:rsid w:val="00C917ED"/>
    <w:rsid w:val="00C94BAB"/>
    <w:rsid w:val="00C95569"/>
    <w:rsid w:val="00CA5576"/>
    <w:rsid w:val="00CA721B"/>
    <w:rsid w:val="00CB00CB"/>
    <w:rsid w:val="00CB2EDF"/>
    <w:rsid w:val="00CB4DAC"/>
    <w:rsid w:val="00CB5798"/>
    <w:rsid w:val="00CC52A0"/>
    <w:rsid w:val="00CC556E"/>
    <w:rsid w:val="00CC7A3F"/>
    <w:rsid w:val="00CE2207"/>
    <w:rsid w:val="00CE28DA"/>
    <w:rsid w:val="00CE2CF0"/>
    <w:rsid w:val="00CE5A7F"/>
    <w:rsid w:val="00CE7872"/>
    <w:rsid w:val="00CF2D7C"/>
    <w:rsid w:val="00CF72C9"/>
    <w:rsid w:val="00D01AE2"/>
    <w:rsid w:val="00D171A0"/>
    <w:rsid w:val="00D20208"/>
    <w:rsid w:val="00D22F0B"/>
    <w:rsid w:val="00D3262D"/>
    <w:rsid w:val="00D3486B"/>
    <w:rsid w:val="00D35290"/>
    <w:rsid w:val="00D441C3"/>
    <w:rsid w:val="00D526FA"/>
    <w:rsid w:val="00D56AD8"/>
    <w:rsid w:val="00D62578"/>
    <w:rsid w:val="00D6454B"/>
    <w:rsid w:val="00D66824"/>
    <w:rsid w:val="00D70708"/>
    <w:rsid w:val="00D708DE"/>
    <w:rsid w:val="00D71EA9"/>
    <w:rsid w:val="00D741B8"/>
    <w:rsid w:val="00D7602C"/>
    <w:rsid w:val="00D763F8"/>
    <w:rsid w:val="00D83F33"/>
    <w:rsid w:val="00D867BF"/>
    <w:rsid w:val="00D9190E"/>
    <w:rsid w:val="00D93C06"/>
    <w:rsid w:val="00D97553"/>
    <w:rsid w:val="00DA1CCD"/>
    <w:rsid w:val="00DB1D39"/>
    <w:rsid w:val="00DB6275"/>
    <w:rsid w:val="00DB661E"/>
    <w:rsid w:val="00DC2FBD"/>
    <w:rsid w:val="00DC35CC"/>
    <w:rsid w:val="00DD1662"/>
    <w:rsid w:val="00DD3B24"/>
    <w:rsid w:val="00DD7744"/>
    <w:rsid w:val="00DD7766"/>
    <w:rsid w:val="00DE6374"/>
    <w:rsid w:val="00DE7E9C"/>
    <w:rsid w:val="00DF0753"/>
    <w:rsid w:val="00DF3D67"/>
    <w:rsid w:val="00E056A5"/>
    <w:rsid w:val="00E06852"/>
    <w:rsid w:val="00E14B4C"/>
    <w:rsid w:val="00E16971"/>
    <w:rsid w:val="00E20D90"/>
    <w:rsid w:val="00E21F08"/>
    <w:rsid w:val="00E30287"/>
    <w:rsid w:val="00E3443A"/>
    <w:rsid w:val="00E36164"/>
    <w:rsid w:val="00E37630"/>
    <w:rsid w:val="00E4046F"/>
    <w:rsid w:val="00E43B69"/>
    <w:rsid w:val="00E51813"/>
    <w:rsid w:val="00E552F3"/>
    <w:rsid w:val="00E55C9B"/>
    <w:rsid w:val="00E67347"/>
    <w:rsid w:val="00E677DE"/>
    <w:rsid w:val="00E70202"/>
    <w:rsid w:val="00E72C60"/>
    <w:rsid w:val="00E74F80"/>
    <w:rsid w:val="00E8058C"/>
    <w:rsid w:val="00E81657"/>
    <w:rsid w:val="00E82DB5"/>
    <w:rsid w:val="00E840F8"/>
    <w:rsid w:val="00E84762"/>
    <w:rsid w:val="00E87A3E"/>
    <w:rsid w:val="00E934D5"/>
    <w:rsid w:val="00E93A90"/>
    <w:rsid w:val="00E952B9"/>
    <w:rsid w:val="00E95489"/>
    <w:rsid w:val="00E96AAC"/>
    <w:rsid w:val="00EA1E00"/>
    <w:rsid w:val="00EA4EE1"/>
    <w:rsid w:val="00EA53D4"/>
    <w:rsid w:val="00EA5D6C"/>
    <w:rsid w:val="00EB4486"/>
    <w:rsid w:val="00EB50ED"/>
    <w:rsid w:val="00EC0421"/>
    <w:rsid w:val="00EC74FF"/>
    <w:rsid w:val="00ED0D25"/>
    <w:rsid w:val="00ED15D6"/>
    <w:rsid w:val="00ED1C4E"/>
    <w:rsid w:val="00ED41F5"/>
    <w:rsid w:val="00EE594E"/>
    <w:rsid w:val="00EF3017"/>
    <w:rsid w:val="00EF3AAA"/>
    <w:rsid w:val="00EF4F23"/>
    <w:rsid w:val="00EF7D39"/>
    <w:rsid w:val="00F0247B"/>
    <w:rsid w:val="00F12CD0"/>
    <w:rsid w:val="00F145E9"/>
    <w:rsid w:val="00F21034"/>
    <w:rsid w:val="00F214D3"/>
    <w:rsid w:val="00F235A4"/>
    <w:rsid w:val="00F30BB4"/>
    <w:rsid w:val="00F313B4"/>
    <w:rsid w:val="00F358BA"/>
    <w:rsid w:val="00F360BE"/>
    <w:rsid w:val="00F42128"/>
    <w:rsid w:val="00F50C7C"/>
    <w:rsid w:val="00F50D43"/>
    <w:rsid w:val="00F50D91"/>
    <w:rsid w:val="00F5526D"/>
    <w:rsid w:val="00F65E5F"/>
    <w:rsid w:val="00F662F7"/>
    <w:rsid w:val="00F67354"/>
    <w:rsid w:val="00F73290"/>
    <w:rsid w:val="00F85779"/>
    <w:rsid w:val="00F8604D"/>
    <w:rsid w:val="00F90368"/>
    <w:rsid w:val="00F96465"/>
    <w:rsid w:val="00F979DE"/>
    <w:rsid w:val="00FA3D36"/>
    <w:rsid w:val="00FA6631"/>
    <w:rsid w:val="00FB1FEE"/>
    <w:rsid w:val="00FD0753"/>
    <w:rsid w:val="00FD3290"/>
    <w:rsid w:val="00FD3FE6"/>
    <w:rsid w:val="00FE0CA2"/>
    <w:rsid w:val="00FE1037"/>
    <w:rsid w:val="00FE405F"/>
    <w:rsid w:val="00FF21CF"/>
    <w:rsid w:val="00FF3910"/>
    <w:rsid w:val="00FF50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39BBC65"/>
  <w15:docId w15:val="{23614FDD-58D4-4F6F-A37C-1A4961E7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7E9C"/>
    <w:pPr>
      <w:spacing w:line="276" w:lineRule="auto"/>
    </w:pPr>
    <w:rPr>
      <w:rFonts w:ascii="Arial" w:hAnsi="Arial"/>
      <w:szCs w:val="24"/>
    </w:rPr>
  </w:style>
  <w:style w:type="paragraph" w:styleId="Kop1">
    <w:name w:val="heading 1"/>
    <w:aliases w:val="Kop 1 Char1,Kop 1 Char1 Char,Kop 1 Char Char Char"/>
    <w:basedOn w:val="Standaard"/>
    <w:next w:val="Standaard"/>
    <w:link w:val="Kop1Char"/>
    <w:qFormat/>
    <w:rsid w:val="00F979DE"/>
    <w:pPr>
      <w:keepNext/>
      <w:numPr>
        <w:numId w:val="1"/>
      </w:numPr>
      <w:spacing w:line="480" w:lineRule="auto"/>
      <w:jc w:val="both"/>
      <w:outlineLvl w:val="0"/>
    </w:pPr>
    <w:rPr>
      <w:b/>
      <w:bCs/>
      <w:caps/>
    </w:rPr>
  </w:style>
  <w:style w:type="paragraph" w:styleId="Kop2">
    <w:name w:val="heading 2"/>
    <w:basedOn w:val="Standaard"/>
    <w:next w:val="Standaard"/>
    <w:link w:val="Kop2Char"/>
    <w:qFormat/>
    <w:rsid w:val="00F979DE"/>
    <w:pPr>
      <w:keepNext/>
      <w:numPr>
        <w:ilvl w:val="1"/>
        <w:numId w:val="1"/>
      </w:numPr>
      <w:tabs>
        <w:tab w:val="clear" w:pos="510"/>
      </w:tabs>
      <w:suppressAutoHyphens/>
      <w:spacing w:line="480" w:lineRule="auto"/>
      <w:ind w:left="-510"/>
      <w:jc w:val="both"/>
      <w:outlineLvl w:val="1"/>
    </w:pPr>
    <w:rPr>
      <w:b/>
    </w:rPr>
  </w:style>
  <w:style w:type="paragraph" w:styleId="Kop3">
    <w:name w:val="heading 3"/>
    <w:basedOn w:val="Standaard"/>
    <w:next w:val="Standaard"/>
    <w:qFormat/>
    <w:rsid w:val="00F979DE"/>
    <w:pPr>
      <w:keepNext/>
      <w:numPr>
        <w:ilvl w:val="2"/>
        <w:numId w:val="1"/>
      </w:numPr>
      <w:tabs>
        <w:tab w:val="clear" w:pos="510"/>
        <w:tab w:val="num" w:pos="0"/>
      </w:tabs>
      <w:ind w:left="-510"/>
      <w:jc w:val="both"/>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Char1 Char1,Kop 1 Char1 Char Char,Kop 1 Char Char Char Char"/>
    <w:link w:val="Kop1"/>
    <w:rsid w:val="00F979DE"/>
    <w:rPr>
      <w:b/>
      <w:bCs/>
      <w:caps/>
      <w:sz w:val="22"/>
      <w:szCs w:val="24"/>
      <w:lang w:val="nl-NL" w:eastAsia="nl-NL" w:bidi="ar-SA"/>
    </w:rPr>
  </w:style>
  <w:style w:type="character" w:customStyle="1" w:styleId="Kop2Char">
    <w:name w:val="Kop 2 Char"/>
    <w:link w:val="Kop2"/>
    <w:rsid w:val="00F979DE"/>
    <w:rPr>
      <w:b/>
      <w:sz w:val="22"/>
      <w:szCs w:val="24"/>
      <w:lang w:val="nl-NL" w:eastAsia="nl-NL" w:bidi="ar-SA"/>
    </w:rPr>
  </w:style>
  <w:style w:type="paragraph" w:styleId="Inhopg1">
    <w:name w:val="toc 1"/>
    <w:basedOn w:val="Standaard"/>
    <w:next w:val="Standaard"/>
    <w:autoRedefine/>
    <w:uiPriority w:val="39"/>
    <w:rsid w:val="000D4630"/>
    <w:pPr>
      <w:tabs>
        <w:tab w:val="right" w:leader="dot" w:pos="9360"/>
      </w:tabs>
      <w:spacing w:before="360" w:after="60"/>
      <w:jc w:val="both"/>
    </w:pPr>
    <w:rPr>
      <w:b/>
      <w:caps/>
    </w:rPr>
  </w:style>
  <w:style w:type="paragraph" w:styleId="Inhopg2">
    <w:name w:val="toc 2"/>
    <w:basedOn w:val="Standaard"/>
    <w:next w:val="Standaard"/>
    <w:autoRedefine/>
    <w:uiPriority w:val="39"/>
    <w:rsid w:val="000D4630"/>
    <w:pPr>
      <w:tabs>
        <w:tab w:val="right" w:leader="dot" w:pos="9360"/>
      </w:tabs>
      <w:ind w:left="240"/>
      <w:jc w:val="both"/>
    </w:pPr>
  </w:style>
  <w:style w:type="paragraph" w:styleId="Koptekst">
    <w:name w:val="header"/>
    <w:basedOn w:val="Standaard"/>
    <w:rsid w:val="000D4630"/>
    <w:pPr>
      <w:tabs>
        <w:tab w:val="center" w:pos="4536"/>
        <w:tab w:val="right" w:pos="9072"/>
      </w:tabs>
    </w:pPr>
  </w:style>
  <w:style w:type="paragraph" w:styleId="Voettekst">
    <w:name w:val="footer"/>
    <w:basedOn w:val="Standaard"/>
    <w:rsid w:val="000D4630"/>
    <w:pPr>
      <w:tabs>
        <w:tab w:val="center" w:pos="4536"/>
        <w:tab w:val="right" w:pos="9072"/>
      </w:tabs>
    </w:pPr>
  </w:style>
  <w:style w:type="character" w:styleId="Paginanummer">
    <w:name w:val="page number"/>
    <w:basedOn w:val="Standaardalinea-lettertype"/>
    <w:rsid w:val="000D4630"/>
  </w:style>
  <w:style w:type="character" w:styleId="Hyperlink">
    <w:name w:val="Hyperlink"/>
    <w:uiPriority w:val="99"/>
    <w:rsid w:val="000D4630"/>
    <w:rPr>
      <w:color w:val="0000FF"/>
      <w:u w:val="single"/>
    </w:rPr>
  </w:style>
  <w:style w:type="table" w:styleId="Tabelraster">
    <w:name w:val="Table Grid"/>
    <w:basedOn w:val="Standaardtabel"/>
    <w:rsid w:val="00CB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52A50"/>
    <w:rPr>
      <w:rFonts w:ascii="Tahoma" w:hAnsi="Tahoma" w:cs="Tahoma"/>
      <w:sz w:val="16"/>
      <w:szCs w:val="16"/>
    </w:rPr>
  </w:style>
  <w:style w:type="paragraph" w:styleId="Lijstalinea">
    <w:name w:val="List Paragraph"/>
    <w:basedOn w:val="Standaard"/>
    <w:uiPriority w:val="34"/>
    <w:qFormat/>
    <w:rsid w:val="00DE7E9C"/>
    <w:pPr>
      <w:ind w:left="720"/>
      <w:contextualSpacing/>
    </w:pPr>
  </w:style>
  <w:style w:type="paragraph" w:styleId="Bijschrift">
    <w:name w:val="caption"/>
    <w:basedOn w:val="Standaard"/>
    <w:next w:val="Standaard"/>
    <w:unhideWhenUsed/>
    <w:qFormat/>
    <w:rsid w:val="007D49FF"/>
    <w:pPr>
      <w:spacing w:after="200" w:line="240" w:lineRule="auto"/>
    </w:pPr>
    <w:rPr>
      <w:i/>
      <w:iCs/>
      <w:color w:val="1F497D" w:themeColor="text2"/>
      <w:sz w:val="18"/>
      <w:szCs w:val="18"/>
    </w:rPr>
  </w:style>
  <w:style w:type="paragraph" w:customStyle="1" w:styleId="Default">
    <w:name w:val="Default"/>
    <w:rsid w:val="004869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8731">
      <w:bodyDiv w:val="1"/>
      <w:marLeft w:val="0"/>
      <w:marRight w:val="0"/>
      <w:marTop w:val="0"/>
      <w:marBottom w:val="0"/>
      <w:divBdr>
        <w:top w:val="none" w:sz="0" w:space="0" w:color="auto"/>
        <w:left w:val="none" w:sz="0" w:space="0" w:color="auto"/>
        <w:bottom w:val="none" w:sz="0" w:space="0" w:color="auto"/>
        <w:right w:val="none" w:sz="0" w:space="0" w:color="auto"/>
      </w:divBdr>
    </w:div>
    <w:div w:id="630207149">
      <w:bodyDiv w:val="1"/>
      <w:marLeft w:val="0"/>
      <w:marRight w:val="0"/>
      <w:marTop w:val="0"/>
      <w:marBottom w:val="0"/>
      <w:divBdr>
        <w:top w:val="none" w:sz="0" w:space="0" w:color="auto"/>
        <w:left w:val="none" w:sz="0" w:space="0" w:color="auto"/>
        <w:bottom w:val="none" w:sz="0" w:space="0" w:color="auto"/>
        <w:right w:val="none" w:sz="0" w:space="0" w:color="auto"/>
      </w:divBdr>
    </w:div>
    <w:div w:id="840318285">
      <w:bodyDiv w:val="1"/>
      <w:marLeft w:val="0"/>
      <w:marRight w:val="0"/>
      <w:marTop w:val="0"/>
      <w:marBottom w:val="0"/>
      <w:divBdr>
        <w:top w:val="none" w:sz="0" w:space="0" w:color="auto"/>
        <w:left w:val="none" w:sz="0" w:space="0" w:color="auto"/>
        <w:bottom w:val="none" w:sz="0" w:space="0" w:color="auto"/>
        <w:right w:val="none" w:sz="0" w:space="0" w:color="auto"/>
      </w:divBdr>
    </w:div>
    <w:div w:id="1104306934">
      <w:bodyDiv w:val="1"/>
      <w:marLeft w:val="0"/>
      <w:marRight w:val="0"/>
      <w:marTop w:val="0"/>
      <w:marBottom w:val="0"/>
      <w:divBdr>
        <w:top w:val="none" w:sz="0" w:space="0" w:color="auto"/>
        <w:left w:val="none" w:sz="0" w:space="0" w:color="auto"/>
        <w:bottom w:val="none" w:sz="0" w:space="0" w:color="auto"/>
        <w:right w:val="none" w:sz="0" w:space="0" w:color="auto"/>
      </w:divBdr>
    </w:div>
    <w:div w:id="1242370176">
      <w:bodyDiv w:val="1"/>
      <w:marLeft w:val="0"/>
      <w:marRight w:val="0"/>
      <w:marTop w:val="0"/>
      <w:marBottom w:val="0"/>
      <w:divBdr>
        <w:top w:val="none" w:sz="0" w:space="0" w:color="auto"/>
        <w:left w:val="none" w:sz="0" w:space="0" w:color="auto"/>
        <w:bottom w:val="none" w:sz="0" w:space="0" w:color="auto"/>
        <w:right w:val="none" w:sz="0" w:space="0" w:color="auto"/>
      </w:divBdr>
    </w:div>
    <w:div w:id="1261765192">
      <w:bodyDiv w:val="1"/>
      <w:marLeft w:val="0"/>
      <w:marRight w:val="0"/>
      <w:marTop w:val="0"/>
      <w:marBottom w:val="0"/>
      <w:divBdr>
        <w:top w:val="none" w:sz="0" w:space="0" w:color="auto"/>
        <w:left w:val="none" w:sz="0" w:space="0" w:color="auto"/>
        <w:bottom w:val="none" w:sz="0" w:space="0" w:color="auto"/>
        <w:right w:val="none" w:sz="0" w:space="0" w:color="auto"/>
      </w:divBdr>
    </w:div>
    <w:div w:id="1534878191">
      <w:bodyDiv w:val="1"/>
      <w:marLeft w:val="0"/>
      <w:marRight w:val="0"/>
      <w:marTop w:val="0"/>
      <w:marBottom w:val="0"/>
      <w:divBdr>
        <w:top w:val="none" w:sz="0" w:space="0" w:color="auto"/>
        <w:left w:val="none" w:sz="0" w:space="0" w:color="auto"/>
        <w:bottom w:val="none" w:sz="0" w:space="0" w:color="auto"/>
        <w:right w:val="none" w:sz="0" w:space="0" w:color="auto"/>
      </w:divBdr>
    </w:div>
    <w:div w:id="1566380520">
      <w:bodyDiv w:val="1"/>
      <w:marLeft w:val="0"/>
      <w:marRight w:val="0"/>
      <w:marTop w:val="0"/>
      <w:marBottom w:val="0"/>
      <w:divBdr>
        <w:top w:val="none" w:sz="0" w:space="0" w:color="auto"/>
        <w:left w:val="none" w:sz="0" w:space="0" w:color="auto"/>
        <w:bottom w:val="none" w:sz="0" w:space="0" w:color="auto"/>
        <w:right w:val="none" w:sz="0" w:space="0" w:color="auto"/>
      </w:divBdr>
    </w:div>
    <w:div w:id="1595168346">
      <w:bodyDiv w:val="1"/>
      <w:marLeft w:val="0"/>
      <w:marRight w:val="0"/>
      <w:marTop w:val="0"/>
      <w:marBottom w:val="0"/>
      <w:divBdr>
        <w:top w:val="none" w:sz="0" w:space="0" w:color="auto"/>
        <w:left w:val="none" w:sz="0" w:space="0" w:color="auto"/>
        <w:bottom w:val="none" w:sz="0" w:space="0" w:color="auto"/>
        <w:right w:val="none" w:sz="0" w:space="0" w:color="auto"/>
      </w:divBdr>
    </w:div>
    <w:div w:id="20969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591B-60F3-4B64-B6DA-56F910EB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11</Pages>
  <Words>1869</Words>
  <Characters>10843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Energie actieplan</vt:lpstr>
    </vt:vector>
  </TitlesOfParts>
  <Company>Microsoft</Company>
  <LinksUpToDate>false</LinksUpToDate>
  <CharactersWithSpaces>12687</CharactersWithSpaces>
  <SharedDoc>false</SharedDoc>
  <HLinks>
    <vt:vector size="30" baseType="variant">
      <vt:variant>
        <vt:i4>1245239</vt:i4>
      </vt:variant>
      <vt:variant>
        <vt:i4>26</vt:i4>
      </vt:variant>
      <vt:variant>
        <vt:i4>0</vt:i4>
      </vt:variant>
      <vt:variant>
        <vt:i4>5</vt:i4>
      </vt:variant>
      <vt:variant>
        <vt:lpwstr/>
      </vt:variant>
      <vt:variant>
        <vt:lpwstr>_Toc374622270</vt:lpwstr>
      </vt:variant>
      <vt:variant>
        <vt:i4>1179703</vt:i4>
      </vt:variant>
      <vt:variant>
        <vt:i4>20</vt:i4>
      </vt:variant>
      <vt:variant>
        <vt:i4>0</vt:i4>
      </vt:variant>
      <vt:variant>
        <vt:i4>5</vt:i4>
      </vt:variant>
      <vt:variant>
        <vt:lpwstr/>
      </vt:variant>
      <vt:variant>
        <vt:lpwstr>_Toc374622269</vt:lpwstr>
      </vt:variant>
      <vt:variant>
        <vt:i4>1179703</vt:i4>
      </vt:variant>
      <vt:variant>
        <vt:i4>14</vt:i4>
      </vt:variant>
      <vt:variant>
        <vt:i4>0</vt:i4>
      </vt:variant>
      <vt:variant>
        <vt:i4>5</vt:i4>
      </vt:variant>
      <vt:variant>
        <vt:lpwstr/>
      </vt:variant>
      <vt:variant>
        <vt:lpwstr>_Toc374622268</vt:lpwstr>
      </vt:variant>
      <vt:variant>
        <vt:i4>1179703</vt:i4>
      </vt:variant>
      <vt:variant>
        <vt:i4>8</vt:i4>
      </vt:variant>
      <vt:variant>
        <vt:i4>0</vt:i4>
      </vt:variant>
      <vt:variant>
        <vt:i4>5</vt:i4>
      </vt:variant>
      <vt:variant>
        <vt:lpwstr/>
      </vt:variant>
      <vt:variant>
        <vt:lpwstr>_Toc374622267</vt:lpwstr>
      </vt:variant>
      <vt:variant>
        <vt:i4>1179703</vt:i4>
      </vt:variant>
      <vt:variant>
        <vt:i4>2</vt:i4>
      </vt:variant>
      <vt:variant>
        <vt:i4>0</vt:i4>
      </vt:variant>
      <vt:variant>
        <vt:i4>5</vt:i4>
      </vt:variant>
      <vt:variant>
        <vt:lpwstr/>
      </vt:variant>
      <vt:variant>
        <vt:lpwstr>_Toc374622266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actieplan</dc:title>
  <dc:creator>r.witteveen</dc:creator>
  <cp:lastModifiedBy>Sj. Henstra | Daniël Pijnacker B.V.</cp:lastModifiedBy>
  <cp:revision>10</cp:revision>
  <cp:lastPrinted>2020-10-19T05:48:00Z</cp:lastPrinted>
  <dcterms:created xsi:type="dcterms:W3CDTF">2020-10-13T08:46:00Z</dcterms:created>
  <dcterms:modified xsi:type="dcterms:W3CDTF">2020-10-19T05:48:00Z</dcterms:modified>
</cp:coreProperties>
</file>